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F743E" w14:textId="77777777" w:rsidR="00897419" w:rsidRPr="00AE196E" w:rsidRDefault="00897419" w:rsidP="00AE196E">
      <w:pPr>
        <w:jc w:val="center"/>
        <w:rPr>
          <w:sz w:val="48"/>
          <w:szCs w:val="48"/>
        </w:rPr>
      </w:pPr>
    </w:p>
    <w:p w14:paraId="1C4C320D" w14:textId="77777777" w:rsidR="00897419" w:rsidRPr="00AE196E" w:rsidRDefault="00897419">
      <w:pPr>
        <w:jc w:val="center"/>
        <w:rPr>
          <w:b/>
          <w:bCs/>
          <w:sz w:val="48"/>
          <w:szCs w:val="48"/>
        </w:rPr>
      </w:pPr>
    </w:p>
    <w:p w14:paraId="3228E51B" w14:textId="77777777" w:rsidR="00897419" w:rsidRPr="00F465C6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F465C6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65EA021E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5D601369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49D58D2B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7EB25BF1" wp14:editId="1B7E198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8549" w14:textId="77777777" w:rsidR="00897419" w:rsidRPr="00AE196E" w:rsidRDefault="00897419" w:rsidP="00AE196E">
      <w:pPr>
        <w:jc w:val="center"/>
        <w:rPr>
          <w:sz w:val="44"/>
          <w:szCs w:val="44"/>
        </w:rPr>
      </w:pPr>
    </w:p>
    <w:p w14:paraId="3A7EE72C" w14:textId="77777777" w:rsidR="00F465C6" w:rsidRDefault="00F465C6" w:rsidP="00AE196E">
      <w:pPr>
        <w:jc w:val="center"/>
        <w:rPr>
          <w:sz w:val="44"/>
          <w:szCs w:val="44"/>
        </w:rPr>
      </w:pPr>
    </w:p>
    <w:p w14:paraId="2D153852" w14:textId="7777777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14:paraId="221E7423" w14:textId="33116CA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>Balatonberény Község Önkormányzat</w:t>
      </w:r>
      <w:r w:rsidR="00AE196E">
        <w:rPr>
          <w:rFonts w:ascii="Arial" w:hAnsi="Arial" w:cs="Arial"/>
          <w:sz w:val="44"/>
          <w:szCs w:val="44"/>
        </w:rPr>
        <w:t>a</w:t>
      </w:r>
      <w:r w:rsidR="00387119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14:paraId="4B843893" w14:textId="77777777" w:rsidR="00F465C6" w:rsidRDefault="00F465C6" w:rsidP="00AE196E">
      <w:pPr>
        <w:jc w:val="center"/>
        <w:rPr>
          <w:rFonts w:ascii="Arial" w:hAnsi="Arial" w:cs="Arial"/>
          <w:sz w:val="36"/>
          <w:szCs w:val="36"/>
        </w:rPr>
      </w:pPr>
    </w:p>
    <w:p w14:paraId="6FA71E37" w14:textId="77777777" w:rsidR="00897419" w:rsidRPr="00AE196E" w:rsidRDefault="00897419" w:rsidP="00AE196E">
      <w:pPr>
        <w:jc w:val="center"/>
        <w:rPr>
          <w:rFonts w:ascii="Arial" w:hAnsi="Arial" w:cs="Arial"/>
          <w:sz w:val="36"/>
          <w:szCs w:val="36"/>
        </w:rPr>
      </w:pPr>
    </w:p>
    <w:p w14:paraId="16B0E18E" w14:textId="28E9DF1D" w:rsidR="003A79FE" w:rsidRDefault="00A4356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202</w:t>
      </w:r>
      <w:r w:rsidR="007143BE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 xml:space="preserve">. </w:t>
      </w:r>
      <w:r w:rsidR="00C20BFB">
        <w:rPr>
          <w:rFonts w:ascii="Arial" w:hAnsi="Arial" w:cs="Arial"/>
          <w:sz w:val="36"/>
          <w:szCs w:val="36"/>
        </w:rPr>
        <w:t>szeptember 1</w:t>
      </w:r>
      <w:r w:rsidR="00D97688">
        <w:rPr>
          <w:rFonts w:ascii="Arial" w:hAnsi="Arial" w:cs="Arial"/>
          <w:sz w:val="36"/>
          <w:szCs w:val="36"/>
        </w:rPr>
        <w:t>9</w:t>
      </w:r>
      <w:r>
        <w:rPr>
          <w:rFonts w:ascii="Arial" w:hAnsi="Arial" w:cs="Arial"/>
          <w:sz w:val="36"/>
          <w:szCs w:val="36"/>
        </w:rPr>
        <w:t xml:space="preserve">-i </w:t>
      </w:r>
    </w:p>
    <w:p w14:paraId="793F1977" w14:textId="6D853E20" w:rsidR="00897419" w:rsidRDefault="003A79FE">
      <w:pPr>
        <w:jc w:val="center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nyilvános</w:t>
      </w:r>
      <w:proofErr w:type="gramEnd"/>
      <w:r>
        <w:rPr>
          <w:rFonts w:ascii="Arial" w:hAnsi="Arial" w:cs="Arial"/>
          <w:sz w:val="36"/>
          <w:szCs w:val="36"/>
        </w:rPr>
        <w:t xml:space="preserve"> </w:t>
      </w:r>
      <w:r w:rsidR="00A43565">
        <w:rPr>
          <w:rFonts w:ascii="Arial" w:hAnsi="Arial" w:cs="Arial"/>
          <w:sz w:val="36"/>
          <w:szCs w:val="36"/>
        </w:rPr>
        <w:t>ülésére</w:t>
      </w:r>
    </w:p>
    <w:p w14:paraId="44E1E5CE" w14:textId="2939DC6A" w:rsidR="000D6EEB" w:rsidRDefault="000D6EEB">
      <w:pPr>
        <w:jc w:val="center"/>
        <w:rPr>
          <w:rFonts w:ascii="Arial" w:hAnsi="Arial" w:cs="Arial"/>
          <w:sz w:val="36"/>
          <w:szCs w:val="36"/>
        </w:rPr>
      </w:pPr>
    </w:p>
    <w:p w14:paraId="2BC99A69" w14:textId="7035880E" w:rsidR="000D6EEB" w:rsidRDefault="000D6EEB">
      <w:pPr>
        <w:jc w:val="center"/>
        <w:rPr>
          <w:rFonts w:ascii="Arial" w:hAnsi="Arial" w:cs="Arial"/>
          <w:sz w:val="36"/>
          <w:szCs w:val="36"/>
        </w:rPr>
      </w:pPr>
    </w:p>
    <w:p w14:paraId="4F2F78D3" w14:textId="204B0BB4" w:rsidR="00C20BFB" w:rsidRPr="00C20BFB" w:rsidRDefault="000D6EEB" w:rsidP="00A578D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276" w:hanging="1276"/>
        <w:jc w:val="center"/>
        <w:rPr>
          <w:rFonts w:ascii="Arial" w:eastAsia="Calibri" w:hAnsi="Arial" w:cs="Arial"/>
          <w:b/>
          <w:bCs/>
          <w:sz w:val="32"/>
          <w:szCs w:val="32"/>
        </w:rPr>
      </w:pPr>
      <w:r w:rsidRPr="00C20BFB">
        <w:rPr>
          <w:rFonts w:ascii="Arial" w:eastAsia="Calibri" w:hAnsi="Arial" w:cs="Arial"/>
          <w:b/>
          <w:bCs/>
          <w:sz w:val="32"/>
          <w:szCs w:val="32"/>
          <w:lang w:val="x-none"/>
        </w:rPr>
        <w:t xml:space="preserve">TÁRGY: </w:t>
      </w:r>
      <w:r w:rsidR="00C20BFB" w:rsidRPr="00C20BFB">
        <w:rPr>
          <w:rFonts w:ascii="Arial" w:eastAsia="Calibri" w:hAnsi="Arial" w:cs="Arial"/>
          <w:b/>
          <w:bCs/>
          <w:sz w:val="32"/>
          <w:szCs w:val="32"/>
        </w:rPr>
        <w:t>Döntés Balatonberény község közvilágítás</w:t>
      </w:r>
      <w:r w:rsidR="00C20BFB">
        <w:rPr>
          <w:rFonts w:ascii="Arial" w:eastAsia="Calibri" w:hAnsi="Arial" w:cs="Arial"/>
          <w:b/>
          <w:bCs/>
          <w:sz w:val="32"/>
          <w:szCs w:val="32"/>
        </w:rPr>
        <w:t>i hálózat üzemeltetése tár</w:t>
      </w:r>
      <w:r w:rsidR="00C20BFB" w:rsidRPr="00C20BFB">
        <w:rPr>
          <w:rFonts w:ascii="Arial" w:eastAsia="Calibri" w:hAnsi="Arial" w:cs="Arial"/>
          <w:b/>
          <w:bCs/>
          <w:sz w:val="32"/>
          <w:szCs w:val="32"/>
        </w:rPr>
        <w:t>gyú beszerzési eljárás eredményéről</w:t>
      </w:r>
    </w:p>
    <w:p w14:paraId="5825F8B1" w14:textId="6583EFC6" w:rsidR="000D6EEB" w:rsidRPr="00C20BFB" w:rsidRDefault="000D6EEB" w:rsidP="00A578D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jc w:val="center"/>
        <w:rPr>
          <w:rFonts w:ascii="Arial" w:eastAsia="Calibri" w:hAnsi="Arial" w:cs="Arial"/>
          <w:b/>
          <w:bCs/>
          <w:sz w:val="32"/>
          <w:szCs w:val="32"/>
          <w:lang w:val="x-none"/>
        </w:rPr>
      </w:pPr>
    </w:p>
    <w:p w14:paraId="0355908C" w14:textId="77777777" w:rsidR="000D6EEB" w:rsidRPr="00C20BFB" w:rsidRDefault="000D6EEB" w:rsidP="00A578D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jc w:val="center"/>
        <w:rPr>
          <w:rFonts w:ascii="Arial" w:eastAsia="Arial Unicode MS" w:hAnsi="Arial" w:cs="Arial"/>
          <w:b/>
          <w:bCs/>
          <w:sz w:val="36"/>
          <w:szCs w:val="36"/>
          <w:lang w:val="x-none"/>
        </w:rPr>
      </w:pPr>
    </w:p>
    <w:p w14:paraId="43C27C69" w14:textId="6118839F" w:rsidR="000D6EEB" w:rsidRPr="00C20BFB" w:rsidRDefault="000D6EEB" w:rsidP="003E18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rPr>
          <w:rFonts w:ascii="Arial" w:eastAsia="Arial Unicode MS" w:hAnsi="Arial" w:cs="Arial"/>
          <w:b/>
          <w:bCs/>
          <w:sz w:val="36"/>
        </w:rPr>
      </w:pPr>
      <w:r w:rsidRPr="00C20BFB">
        <w:rPr>
          <w:rFonts w:ascii="Arial" w:eastAsia="Arial Unicode MS" w:hAnsi="Arial" w:cs="Arial"/>
          <w:b/>
          <w:bCs/>
          <w:sz w:val="36"/>
        </w:rPr>
        <w:t>Előterjesztő:</w:t>
      </w:r>
      <w:r w:rsidR="00C20BFB">
        <w:rPr>
          <w:rFonts w:ascii="Arial" w:eastAsia="Arial Unicode MS" w:hAnsi="Arial" w:cs="Arial"/>
          <w:b/>
          <w:bCs/>
          <w:sz w:val="36"/>
        </w:rPr>
        <w:t xml:space="preserve"> </w:t>
      </w:r>
      <w:proofErr w:type="spellStart"/>
      <w:r w:rsidRPr="00C20BFB">
        <w:rPr>
          <w:rFonts w:ascii="Arial" w:eastAsia="Arial Unicode MS" w:hAnsi="Arial" w:cs="Arial"/>
          <w:b/>
          <w:bCs/>
          <w:sz w:val="36"/>
        </w:rPr>
        <w:t>Druskoczi</w:t>
      </w:r>
      <w:proofErr w:type="spellEnd"/>
      <w:r w:rsidRPr="00C20BFB">
        <w:rPr>
          <w:rFonts w:ascii="Arial" w:eastAsia="Arial Unicode MS" w:hAnsi="Arial" w:cs="Arial"/>
          <w:b/>
          <w:bCs/>
          <w:sz w:val="36"/>
        </w:rPr>
        <w:t xml:space="preserve"> Tünde polgármester</w:t>
      </w:r>
    </w:p>
    <w:p w14:paraId="172BA762" w14:textId="66A3FAA4" w:rsidR="000D6EEB" w:rsidRPr="00C20BFB" w:rsidRDefault="000D6EEB" w:rsidP="003E18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rPr>
          <w:rFonts w:ascii="Arial" w:eastAsia="Calibri" w:hAnsi="Arial" w:cs="Arial"/>
          <w:b/>
          <w:bCs/>
          <w:i/>
          <w:iCs/>
          <w:sz w:val="36"/>
        </w:rPr>
      </w:pPr>
      <w:r w:rsidRPr="00C20BFB">
        <w:rPr>
          <w:rFonts w:ascii="Arial" w:eastAsia="Calibri" w:hAnsi="Arial" w:cs="Arial"/>
          <w:b/>
          <w:bCs/>
          <w:sz w:val="36"/>
        </w:rPr>
        <w:t>Készítette:</w:t>
      </w:r>
      <w:r w:rsidR="00C20BFB">
        <w:rPr>
          <w:rFonts w:ascii="Arial" w:eastAsia="Calibri" w:hAnsi="Arial" w:cs="Arial"/>
          <w:b/>
          <w:bCs/>
          <w:sz w:val="36"/>
        </w:rPr>
        <w:t xml:space="preserve"> </w:t>
      </w:r>
      <w:proofErr w:type="spellStart"/>
      <w:r w:rsidRPr="00C20BFB">
        <w:rPr>
          <w:rFonts w:ascii="Arial" w:eastAsia="Calibri" w:hAnsi="Arial" w:cs="Arial"/>
          <w:b/>
          <w:bCs/>
          <w:i/>
          <w:iCs/>
          <w:sz w:val="36"/>
        </w:rPr>
        <w:t>Szojkó</w:t>
      </w:r>
      <w:proofErr w:type="spellEnd"/>
      <w:r w:rsidRPr="00C20BFB">
        <w:rPr>
          <w:rFonts w:ascii="Arial" w:eastAsia="Calibri" w:hAnsi="Arial" w:cs="Arial"/>
          <w:b/>
          <w:bCs/>
          <w:i/>
          <w:iCs/>
          <w:sz w:val="36"/>
        </w:rPr>
        <w:t xml:space="preserve"> Gábor műszaki ügyintéző</w:t>
      </w:r>
    </w:p>
    <w:p w14:paraId="50B18017" w14:textId="77777777" w:rsidR="000D6EEB" w:rsidRDefault="000D6EEB">
      <w:pPr>
        <w:jc w:val="center"/>
      </w:pPr>
    </w:p>
    <w:p w14:paraId="04C0E33E" w14:textId="6F78603A" w:rsidR="00897419" w:rsidRDefault="00897419">
      <w:pPr>
        <w:rPr>
          <w:rFonts w:ascii="Arial" w:hAnsi="Arial" w:cs="Arial"/>
        </w:rPr>
      </w:pPr>
    </w:p>
    <w:p w14:paraId="77FAE9C1" w14:textId="77777777" w:rsidR="000D6EEB" w:rsidRPr="00FC4202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/>
          <w:b/>
          <w:i/>
          <w:szCs w:val="24"/>
        </w:rPr>
        <w:tab/>
      </w:r>
      <w:proofErr w:type="spellStart"/>
      <w:r>
        <w:rPr>
          <w:rFonts w:ascii="Garamond" w:eastAsia="Calibri" w:hAnsi="Garamond"/>
          <w:b/>
          <w:i/>
          <w:szCs w:val="24"/>
        </w:rPr>
        <w:t>Druskoczi</w:t>
      </w:r>
      <w:proofErr w:type="spellEnd"/>
      <w:r>
        <w:rPr>
          <w:rFonts w:ascii="Garamond" w:eastAsia="Calibri" w:hAnsi="Garamond"/>
          <w:b/>
          <w:i/>
          <w:szCs w:val="24"/>
        </w:rPr>
        <w:t xml:space="preserve"> Tünde polgármester</w:t>
      </w:r>
    </w:p>
    <w:p w14:paraId="6FE68B52" w14:textId="77777777" w:rsidR="000D6EEB" w:rsidRPr="00FC4202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/>
          <w:i/>
          <w:szCs w:val="24"/>
        </w:rPr>
        <w:tab/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b/>
          <w:i/>
          <w:szCs w:val="24"/>
        </w:rPr>
        <w:t>/</w:t>
      </w:r>
      <w:r w:rsidRPr="00FC4202">
        <w:rPr>
          <w:rFonts w:ascii="Garamond" w:eastAsia="Calibri" w:hAnsi="Garamond"/>
          <w:i/>
          <w:szCs w:val="24"/>
        </w:rPr>
        <w:t xml:space="preserve"> zárt</w:t>
      </w:r>
    </w:p>
    <w:p w14:paraId="7A7BAC84" w14:textId="77777777" w:rsidR="000D6EEB" w:rsidRPr="006B1763" w:rsidRDefault="000D6EEB" w:rsidP="000D6EEB">
      <w:pPr>
        <w:tabs>
          <w:tab w:val="right" w:pos="9000"/>
        </w:tabs>
        <w:rPr>
          <w:rFonts w:ascii="Garamond" w:eastAsia="Calibri" w:hAnsi="Garamond"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/>
          <w:b/>
          <w:i/>
          <w:szCs w:val="24"/>
        </w:rPr>
        <w:tab/>
      </w:r>
      <w:r w:rsidRPr="006B1763">
        <w:rPr>
          <w:rFonts w:ascii="Garamond" w:eastAsia="Calibri" w:hAnsi="Garamond"/>
          <w:b/>
          <w:i/>
          <w:szCs w:val="24"/>
          <w:u w:val="single"/>
        </w:rPr>
        <w:t xml:space="preserve">rendes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B1763">
        <w:rPr>
          <w:rFonts w:ascii="Garamond" w:eastAsia="Calibri" w:hAnsi="Garamond"/>
          <w:bCs/>
          <w:i/>
          <w:szCs w:val="24"/>
        </w:rPr>
        <w:t>rendkívüli</w:t>
      </w:r>
    </w:p>
    <w:p w14:paraId="75963B29" w14:textId="77777777" w:rsidR="000D6EEB" w:rsidRPr="00651E8D" w:rsidRDefault="000D6EEB" w:rsidP="000D6EEB">
      <w:pPr>
        <w:tabs>
          <w:tab w:val="right" w:pos="9000"/>
        </w:tabs>
        <w:rPr>
          <w:rFonts w:ascii="Garamond" w:eastAsia="Calibri" w:hAnsi="Garamond"/>
          <w:i/>
          <w:szCs w:val="24"/>
        </w:rPr>
      </w:pPr>
      <w:r>
        <w:rPr>
          <w:rFonts w:ascii="Garamond" w:eastAsia="Calibri" w:hAnsi="Garamond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/>
          <w:b/>
          <w:i/>
          <w:szCs w:val="24"/>
        </w:rPr>
        <w:t>elfogad</w:t>
      </w:r>
      <w:r>
        <w:rPr>
          <w:rFonts w:ascii="Garamond" w:eastAsia="Calibri" w:hAnsi="Garamond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/>
          <w:b/>
          <w:i/>
          <w:szCs w:val="24"/>
        </w:rPr>
        <w:t>:</w:t>
      </w:r>
      <w:r w:rsidRPr="00FC4202">
        <w:rPr>
          <w:rFonts w:ascii="Garamond" w:eastAsia="Calibri" w:hAnsi="Garamond"/>
          <w:i/>
          <w:szCs w:val="24"/>
        </w:rPr>
        <w:tab/>
      </w:r>
      <w:r w:rsidRPr="00651E8D">
        <w:rPr>
          <w:rFonts w:ascii="Garamond" w:eastAsia="Calibri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51E8D">
        <w:rPr>
          <w:rFonts w:ascii="Garamond" w:eastAsia="Calibri" w:hAnsi="Garamond"/>
          <w:i/>
          <w:szCs w:val="24"/>
        </w:rPr>
        <w:t>minősített</w:t>
      </w:r>
    </w:p>
    <w:p w14:paraId="3DC739EA" w14:textId="55726E79" w:rsidR="00C84C03" w:rsidRPr="000D6EEB" w:rsidRDefault="000D6EEB" w:rsidP="000D6EEB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/>
          <w:b/>
          <w:i/>
          <w:szCs w:val="24"/>
        </w:rPr>
        <w:t>:</w:t>
      </w:r>
      <w:r>
        <w:rPr>
          <w:rFonts w:ascii="Garamond" w:eastAsia="Calibri" w:hAnsi="Garamond"/>
          <w:b/>
          <w:i/>
          <w:szCs w:val="24"/>
        </w:rPr>
        <w:t xml:space="preserve">                                                                                                      </w:t>
      </w:r>
      <w:r w:rsidRPr="00FC4202">
        <w:rPr>
          <w:rFonts w:ascii="Garamond" w:eastAsia="Calibri" w:hAnsi="Garamond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>/ titkos</w:t>
      </w:r>
    </w:p>
    <w:p w14:paraId="0CE32EF8" w14:textId="381E9D43" w:rsidR="00897419" w:rsidRDefault="00A43565" w:rsidP="00937B1A">
      <w:pPr>
        <w:spacing w:line="276" w:lineRule="auto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Tisztelt Képviselő-</w:t>
      </w:r>
      <w:r w:rsidR="00FD6BFD">
        <w:rPr>
          <w:rFonts w:ascii="Arial" w:hAnsi="Arial"/>
          <w:b/>
          <w:szCs w:val="24"/>
        </w:rPr>
        <w:t>t</w:t>
      </w:r>
      <w:r>
        <w:rPr>
          <w:rFonts w:ascii="Arial" w:hAnsi="Arial"/>
          <w:b/>
          <w:szCs w:val="24"/>
        </w:rPr>
        <w:t>estület!</w:t>
      </w:r>
    </w:p>
    <w:p w14:paraId="028D9991" w14:textId="77777777" w:rsidR="00897419" w:rsidRDefault="00897419" w:rsidP="00937B1A">
      <w:pPr>
        <w:spacing w:line="276" w:lineRule="auto"/>
        <w:rPr>
          <w:rFonts w:ascii="Arial" w:hAnsi="Arial"/>
          <w:szCs w:val="24"/>
        </w:rPr>
      </w:pPr>
    </w:p>
    <w:p w14:paraId="58ADF902" w14:textId="77777777" w:rsidR="00A430CB" w:rsidRPr="00A430CB" w:rsidRDefault="00A430CB" w:rsidP="00937B1A">
      <w:pPr>
        <w:spacing w:line="276" w:lineRule="auto"/>
        <w:rPr>
          <w:rFonts w:ascii="Arial" w:hAnsi="Arial" w:cs="Arial"/>
        </w:rPr>
      </w:pPr>
      <w:r w:rsidRPr="00A430CB">
        <w:rPr>
          <w:rFonts w:ascii="Arial" w:hAnsi="Arial" w:cs="Arial"/>
        </w:rPr>
        <w:t xml:space="preserve">Balatonberény település közigazgatási területén a közvilágítás üzemeltetésével kapcsolatos feladatokat a </w:t>
      </w:r>
      <w:proofErr w:type="spellStart"/>
      <w:r w:rsidRPr="00A430CB">
        <w:rPr>
          <w:rFonts w:ascii="Arial" w:hAnsi="Arial" w:cs="Arial"/>
        </w:rPr>
        <w:t>Vilkor</w:t>
      </w:r>
      <w:proofErr w:type="spellEnd"/>
      <w:r w:rsidRPr="00A430CB">
        <w:rPr>
          <w:rFonts w:ascii="Arial" w:hAnsi="Arial" w:cs="Arial"/>
        </w:rPr>
        <w:t xml:space="preserve"> Ipari Kereskedelmi és Szolgáltató Kft. (Csurgó, József </w:t>
      </w:r>
      <w:proofErr w:type="gramStart"/>
      <w:r w:rsidRPr="00A430CB">
        <w:rPr>
          <w:rFonts w:ascii="Arial" w:hAnsi="Arial" w:cs="Arial"/>
        </w:rPr>
        <w:t>A</w:t>
      </w:r>
      <w:proofErr w:type="gramEnd"/>
      <w:r w:rsidRPr="00A430CB">
        <w:rPr>
          <w:rFonts w:ascii="Arial" w:hAnsi="Arial" w:cs="Arial"/>
        </w:rPr>
        <w:t xml:space="preserve">. </w:t>
      </w:r>
      <w:proofErr w:type="gramStart"/>
      <w:r w:rsidRPr="00A430CB">
        <w:rPr>
          <w:rFonts w:ascii="Arial" w:hAnsi="Arial" w:cs="Arial"/>
        </w:rPr>
        <w:t>utca</w:t>
      </w:r>
      <w:proofErr w:type="gramEnd"/>
      <w:r w:rsidRPr="00A430CB">
        <w:rPr>
          <w:rFonts w:ascii="Arial" w:hAnsi="Arial" w:cs="Arial"/>
        </w:rPr>
        <w:t xml:space="preserve"> 2/A.) látja el. Ez 584 db világító berendezés üzemeltetését, időszakos és hibajelentés alapján történő felülvizsgálatát és javítását jelenti.</w:t>
      </w:r>
    </w:p>
    <w:p w14:paraId="5FCC770B" w14:textId="77777777" w:rsidR="00A430CB" w:rsidRDefault="00A430CB" w:rsidP="00937B1A">
      <w:pPr>
        <w:spacing w:line="276" w:lineRule="auto"/>
        <w:rPr>
          <w:rFonts w:ascii="Arial" w:hAnsi="Arial" w:cs="Arial"/>
        </w:rPr>
      </w:pPr>
    </w:p>
    <w:p w14:paraId="1B525E60" w14:textId="66B4F6D4" w:rsidR="00C51ADE" w:rsidRDefault="00C51ADE" w:rsidP="00C51ADE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C51ADE">
        <w:rPr>
          <w:rFonts w:ascii="Arial" w:hAnsi="Arial" w:cs="Arial"/>
        </w:rPr>
        <w:t xml:space="preserve">z elmúlt év tapasztalatai alapján </w:t>
      </w:r>
      <w:r w:rsidR="005378FC">
        <w:rPr>
          <w:rFonts w:ascii="Arial" w:hAnsi="Arial" w:cs="Arial"/>
        </w:rPr>
        <w:t>a k</w:t>
      </w:r>
      <w:r w:rsidRPr="00C51ADE">
        <w:rPr>
          <w:rFonts w:ascii="Arial" w:hAnsi="Arial" w:cs="Arial"/>
        </w:rPr>
        <w:t>arbantartási és üzemeltetési feladatok nem teljesültek maradéktalanul.</w:t>
      </w:r>
      <w:r>
        <w:rPr>
          <w:rFonts w:ascii="Arial" w:hAnsi="Arial" w:cs="Arial"/>
        </w:rPr>
        <w:t xml:space="preserve"> </w:t>
      </w:r>
    </w:p>
    <w:p w14:paraId="1B632B38" w14:textId="77777777" w:rsidR="005378FC" w:rsidRDefault="005378FC" w:rsidP="005378FC">
      <w:pPr>
        <w:tabs>
          <w:tab w:val="left" w:pos="567"/>
        </w:tabs>
        <w:spacing w:line="276" w:lineRule="auto"/>
        <w:rPr>
          <w:rFonts w:ascii="Arial" w:hAnsi="Arial" w:cs="Arial"/>
          <w:szCs w:val="24"/>
        </w:rPr>
      </w:pPr>
    </w:p>
    <w:p w14:paraId="2A9E7615" w14:textId="333DD213" w:rsidR="008A1A60" w:rsidRDefault="00151888" w:rsidP="00160E98">
      <w:pPr>
        <w:tabs>
          <w:tab w:val="left" w:pos="567"/>
        </w:tabs>
        <w:spacing w:line="276" w:lineRule="auto"/>
        <w:rPr>
          <w:rFonts w:ascii="Arial" w:hAnsi="Arial" w:cs="Arial"/>
          <w:szCs w:val="24"/>
        </w:rPr>
      </w:pPr>
      <w:r w:rsidRPr="00160E98">
        <w:rPr>
          <w:rFonts w:ascii="Arial" w:hAnsi="Arial" w:cs="Arial"/>
          <w:bCs/>
          <w:szCs w:val="24"/>
        </w:rPr>
        <w:t>Balatonberény Község Önkormányzata Képviselő-testület</w:t>
      </w:r>
      <w:r w:rsidR="00160E98" w:rsidRPr="00160E98">
        <w:rPr>
          <w:rFonts w:ascii="Arial" w:hAnsi="Arial" w:cs="Arial"/>
          <w:bCs/>
          <w:szCs w:val="24"/>
        </w:rPr>
        <w:t>e a</w:t>
      </w:r>
      <w:r w:rsidRPr="00160E98">
        <w:rPr>
          <w:rFonts w:ascii="Arial" w:hAnsi="Arial" w:cs="Arial"/>
          <w:bCs/>
          <w:szCs w:val="24"/>
        </w:rPr>
        <w:t xml:space="preserve"> 97/2025.(VI.27.) határozatával</w:t>
      </w:r>
      <w:r w:rsidRPr="00160E98">
        <w:rPr>
          <w:bCs/>
          <w:szCs w:val="24"/>
        </w:rPr>
        <w:t xml:space="preserve"> </w:t>
      </w:r>
      <w:r w:rsidRPr="00160E98">
        <w:rPr>
          <w:rFonts w:ascii="Arial" w:hAnsi="Arial" w:cs="Arial"/>
          <w:bCs/>
          <w:szCs w:val="24"/>
        </w:rPr>
        <w:t xml:space="preserve">Balatonberény község közvilágítása </w:t>
      </w:r>
      <w:proofErr w:type="gramStart"/>
      <w:r w:rsidRPr="00160E98">
        <w:rPr>
          <w:rFonts w:ascii="Arial" w:hAnsi="Arial" w:cs="Arial"/>
          <w:bCs/>
          <w:szCs w:val="24"/>
        </w:rPr>
        <w:t>aktív</w:t>
      </w:r>
      <w:proofErr w:type="gramEnd"/>
      <w:r w:rsidRPr="00160E98">
        <w:rPr>
          <w:rFonts w:ascii="Arial" w:hAnsi="Arial" w:cs="Arial"/>
          <w:bCs/>
          <w:szCs w:val="24"/>
        </w:rPr>
        <w:t xml:space="preserve"> elemeinek javítása, felújítása tárgyú beszerzési eljárás keretében</w:t>
      </w:r>
      <w:bookmarkStart w:id="0" w:name="_Hlk5239210153"/>
      <w:r w:rsidR="00160E98" w:rsidRPr="00160E98">
        <w:rPr>
          <w:rFonts w:ascii="Arial" w:hAnsi="Arial" w:cs="Arial"/>
          <w:szCs w:val="24"/>
        </w:rPr>
        <w:t xml:space="preserve"> </w:t>
      </w:r>
      <w:bookmarkEnd w:id="0"/>
      <w:r w:rsidR="00160E98" w:rsidRPr="00160E98">
        <w:rPr>
          <w:rFonts w:ascii="Arial" w:hAnsi="Arial" w:cs="Arial"/>
          <w:szCs w:val="24"/>
        </w:rPr>
        <w:t xml:space="preserve">- a Kbt. hatálya alá nem tartozó - </w:t>
      </w:r>
      <w:r w:rsidR="00160E98">
        <w:rPr>
          <w:rFonts w:ascii="Arial" w:hAnsi="Arial" w:cs="Arial"/>
          <w:szCs w:val="24"/>
        </w:rPr>
        <w:t>a</w:t>
      </w:r>
      <w:r w:rsidR="00160E98" w:rsidRPr="00160E98">
        <w:rPr>
          <w:rFonts w:ascii="Arial" w:hAnsi="Arial" w:cs="Arial"/>
          <w:szCs w:val="24"/>
        </w:rPr>
        <w:t xml:space="preserve"> meghibásodott világító berendezések - I. ütemben 12 db lámpatest - kiváltásának</w:t>
      </w:r>
      <w:r w:rsidR="00160E98" w:rsidRPr="00160E98">
        <w:rPr>
          <w:rFonts w:ascii="Arial" w:hAnsi="Arial" w:cs="Arial"/>
          <w:bCs/>
          <w:spacing w:val="-2"/>
          <w:szCs w:val="24"/>
          <w:lang w:eastAsia="ar-SA"/>
        </w:rPr>
        <w:t xml:space="preserve"> munkálatairól</w:t>
      </w:r>
      <w:r w:rsidR="00160E98" w:rsidRPr="00160E98">
        <w:rPr>
          <w:rFonts w:ascii="Arial" w:hAnsi="Arial" w:cs="Arial"/>
          <w:szCs w:val="24"/>
        </w:rPr>
        <w:t>, annak megrendeléséről döntött.</w:t>
      </w:r>
      <w:r w:rsidR="008A1A60">
        <w:rPr>
          <w:rFonts w:ascii="Arial" w:hAnsi="Arial" w:cs="Arial"/>
          <w:szCs w:val="24"/>
        </w:rPr>
        <w:t xml:space="preserve"> A lámpatestek kiváltási munkálatai 2025. augusztus 26-i teljesítéssel sikeresen megtörténtek.</w:t>
      </w:r>
    </w:p>
    <w:p w14:paraId="262F99B5" w14:textId="77777777" w:rsidR="008A1A60" w:rsidRDefault="008A1A60" w:rsidP="005378FC">
      <w:pPr>
        <w:tabs>
          <w:tab w:val="left" w:pos="567"/>
        </w:tabs>
        <w:spacing w:line="276" w:lineRule="auto"/>
        <w:rPr>
          <w:rFonts w:ascii="Arial" w:hAnsi="Arial" w:cs="Arial"/>
          <w:szCs w:val="24"/>
        </w:rPr>
      </w:pPr>
    </w:p>
    <w:p w14:paraId="0F1005EC" w14:textId="7F38194D" w:rsidR="005378FC" w:rsidRPr="00160E98" w:rsidRDefault="005378FC" w:rsidP="005378FC">
      <w:pPr>
        <w:tabs>
          <w:tab w:val="left" w:pos="567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Magyarország helyi önkormányzatairól szóló 2011. évi CLXXXIX. törvény 13.§ (1) bekezdés 2. pontjában foglaltak alapján önkormányzati feladat különösen a településüzemeltetés, ezen belül a közvilágításról val</w:t>
      </w:r>
      <w:r w:rsidR="008A1A60">
        <w:rPr>
          <w:rFonts w:ascii="Arial" w:hAnsi="Arial" w:cs="Arial"/>
          <w:szCs w:val="24"/>
        </w:rPr>
        <w:t xml:space="preserve">ó </w:t>
      </w:r>
      <w:r>
        <w:rPr>
          <w:rFonts w:ascii="Arial" w:hAnsi="Arial" w:cs="Arial"/>
          <w:szCs w:val="24"/>
        </w:rPr>
        <w:t>gondoskodás.</w:t>
      </w:r>
    </w:p>
    <w:p w14:paraId="221808A2" w14:textId="77777777" w:rsidR="005378FC" w:rsidRDefault="005378FC" w:rsidP="00160E98">
      <w:pPr>
        <w:tabs>
          <w:tab w:val="left" w:pos="567"/>
        </w:tabs>
        <w:spacing w:line="276" w:lineRule="auto"/>
        <w:rPr>
          <w:rFonts w:ascii="Arial" w:hAnsi="Arial" w:cs="Arial"/>
          <w:szCs w:val="24"/>
        </w:rPr>
      </w:pPr>
    </w:p>
    <w:p w14:paraId="41FFD37D" w14:textId="44F379A2" w:rsidR="00A430CB" w:rsidRDefault="00A430CB" w:rsidP="00937B1A">
      <w:pPr>
        <w:spacing w:line="276" w:lineRule="auto"/>
        <w:rPr>
          <w:rFonts w:ascii="Arial" w:hAnsi="Arial" w:cs="Arial"/>
          <w:bCs/>
        </w:rPr>
      </w:pPr>
      <w:r w:rsidRPr="00A430CB">
        <w:rPr>
          <w:rFonts w:ascii="Arial" w:hAnsi="Arial" w:cs="Arial"/>
        </w:rPr>
        <w:t>A</w:t>
      </w:r>
      <w:r w:rsidR="00AE5CE4">
        <w:rPr>
          <w:rFonts w:ascii="Arial" w:hAnsi="Arial" w:cs="Arial"/>
        </w:rPr>
        <w:t>z szolgáltatási</w:t>
      </w:r>
      <w:r w:rsidR="0072000B">
        <w:rPr>
          <w:rFonts w:ascii="Arial" w:hAnsi="Arial" w:cs="Arial"/>
        </w:rPr>
        <w:t xml:space="preserve"> tevékenység</w:t>
      </w:r>
      <w:r w:rsidRPr="00A430CB">
        <w:rPr>
          <w:rFonts w:ascii="Arial" w:hAnsi="Arial" w:cs="Arial"/>
        </w:rPr>
        <w:t xml:space="preserve"> előkészítéseként - a Kbt. hatálya alá nem tartozó - meghívásos ajánlatkérésre került sor, Balatonberény közigazgatási területén</w:t>
      </w:r>
      <w:r w:rsidR="004B3406">
        <w:rPr>
          <w:rFonts w:ascii="Arial" w:hAnsi="Arial" w:cs="Arial"/>
        </w:rPr>
        <w:t xml:space="preserve"> a közvilágítási hálózat üzemeltetésére</w:t>
      </w:r>
      <w:r w:rsidRPr="00A430CB">
        <w:rPr>
          <w:rFonts w:ascii="Arial" w:hAnsi="Arial" w:cs="Arial"/>
          <w:bCs/>
        </w:rPr>
        <w:t xml:space="preserve"> vonatkozóan.</w:t>
      </w:r>
    </w:p>
    <w:p w14:paraId="45935572" w14:textId="77777777" w:rsidR="004B3406" w:rsidRPr="00A430CB" w:rsidRDefault="004B3406" w:rsidP="00937B1A">
      <w:pPr>
        <w:spacing w:line="276" w:lineRule="auto"/>
        <w:rPr>
          <w:rFonts w:ascii="Arial" w:hAnsi="Arial" w:cs="Arial"/>
        </w:rPr>
      </w:pPr>
    </w:p>
    <w:p w14:paraId="1EB90B22" w14:textId="77777777" w:rsidR="005C6395" w:rsidRPr="00BB6B88" w:rsidRDefault="005C6395" w:rsidP="00937B1A">
      <w:pPr>
        <w:spacing w:line="276" w:lineRule="auto"/>
      </w:pPr>
      <w:r w:rsidRPr="00BB6B88">
        <w:rPr>
          <w:rFonts w:ascii="Arial" w:hAnsi="Arial" w:cs="Arial"/>
        </w:rPr>
        <w:t>A</w:t>
      </w:r>
      <w:r>
        <w:rPr>
          <w:rFonts w:ascii="Arial" w:hAnsi="Arial" w:cs="Arial"/>
        </w:rPr>
        <w:t>z ajánlatkérési felhívás</w:t>
      </w:r>
      <w:r w:rsidRPr="00BB6B88">
        <w:rPr>
          <w:rFonts w:ascii="Arial" w:hAnsi="Arial" w:cs="Arial"/>
        </w:rPr>
        <w:t xml:space="preserve"> 3 gazdasági szereplő részére lett megküldve elektronikusan. </w:t>
      </w:r>
    </w:p>
    <w:p w14:paraId="3BECC8E1" w14:textId="7983902B" w:rsidR="005C6395" w:rsidRDefault="005C6395" w:rsidP="00937B1A">
      <w:pPr>
        <w:spacing w:line="276" w:lineRule="auto"/>
        <w:rPr>
          <w:rFonts w:ascii="Arial" w:hAnsi="Arial" w:cs="Arial"/>
        </w:rPr>
      </w:pPr>
      <w:r w:rsidRPr="00BB6B88">
        <w:rPr>
          <w:rFonts w:ascii="Arial" w:hAnsi="Arial" w:cs="Arial"/>
        </w:rPr>
        <w:t xml:space="preserve">A pályázati határidőre </w:t>
      </w:r>
      <w:r>
        <w:rPr>
          <w:rFonts w:ascii="Arial" w:hAnsi="Arial" w:cs="Arial"/>
        </w:rPr>
        <w:t>3</w:t>
      </w:r>
      <w:r w:rsidRPr="00BB6B88">
        <w:rPr>
          <w:rFonts w:ascii="Arial" w:hAnsi="Arial" w:cs="Arial"/>
        </w:rPr>
        <w:t xml:space="preserve"> értékelhető és érvényes ajánlat érkezett.</w:t>
      </w:r>
    </w:p>
    <w:p w14:paraId="52F68FCE" w14:textId="77777777" w:rsidR="00A430CB" w:rsidRDefault="00A430CB" w:rsidP="00937B1A">
      <w:pPr>
        <w:spacing w:line="276" w:lineRule="auto"/>
        <w:rPr>
          <w:rFonts w:ascii="Arial" w:hAnsi="Arial" w:cs="Arial"/>
        </w:rPr>
      </w:pPr>
    </w:p>
    <w:p w14:paraId="7F603379" w14:textId="77777777" w:rsidR="00A430CB" w:rsidRPr="00A430CB" w:rsidRDefault="00A430CB" w:rsidP="00937B1A">
      <w:pPr>
        <w:numPr>
          <w:ilvl w:val="0"/>
          <w:numId w:val="4"/>
        </w:numPr>
        <w:tabs>
          <w:tab w:val="clear" w:pos="0"/>
        </w:tabs>
        <w:spacing w:line="276" w:lineRule="auto"/>
        <w:ind w:left="284"/>
        <w:rPr>
          <w:rFonts w:ascii="Arial" w:hAnsi="Arial" w:cs="Century Gothic"/>
          <w:bCs/>
        </w:rPr>
      </w:pPr>
      <w:r w:rsidRPr="00A430CB">
        <w:rPr>
          <w:rFonts w:ascii="Arial" w:hAnsi="Arial" w:cs="Century Gothic"/>
          <w:bCs/>
        </w:rPr>
        <w:t>Ajánlattevő neve és címe:</w:t>
      </w:r>
    </w:p>
    <w:p w14:paraId="28A39515" w14:textId="77777777" w:rsidR="00A430CB" w:rsidRPr="00A430CB" w:rsidRDefault="00A430CB" w:rsidP="00937B1A">
      <w:pPr>
        <w:spacing w:line="276" w:lineRule="auto"/>
        <w:rPr>
          <w:rFonts w:ascii="Arial" w:hAnsi="Arial" w:cs="Century Gothic"/>
          <w:bCs/>
        </w:rPr>
      </w:pPr>
      <w:r w:rsidRPr="00A430CB">
        <w:rPr>
          <w:rFonts w:ascii="Arial" w:hAnsi="Arial" w:cs="Century Gothic"/>
          <w:bCs/>
        </w:rPr>
        <w:t>PLH Közvilágítás Kft. 8330 Sümeg, Árpád u. 17.</w:t>
      </w:r>
    </w:p>
    <w:p w14:paraId="55A404F2" w14:textId="1A5D4482" w:rsidR="00A430CB" w:rsidRDefault="00A430CB" w:rsidP="00937B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Az ajánlat elektronikus úton (e-mail) érkezett határidőre, a megfelelő tartalommal</w:t>
      </w:r>
    </w:p>
    <w:p w14:paraId="231AA83E" w14:textId="77777777" w:rsidR="00A430CB" w:rsidRPr="00A430CB" w:rsidRDefault="00A430CB" w:rsidP="00A430CB">
      <w:pPr>
        <w:spacing w:line="276" w:lineRule="auto"/>
        <w:rPr>
          <w:rFonts w:ascii="Arial" w:hAnsi="Arial" w:cs="Century Gothic"/>
          <w:b/>
          <w:bCs/>
        </w:rPr>
      </w:pPr>
    </w:p>
    <w:tbl>
      <w:tblPr>
        <w:tblW w:w="92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6"/>
        <w:gridCol w:w="4584"/>
      </w:tblGrid>
      <w:tr w:rsidR="00A430CB" w:rsidRPr="00A430CB" w14:paraId="4B8A7867" w14:textId="77777777" w:rsidTr="00A430CB">
        <w:trPr>
          <w:jc w:val="center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/>
            <w:vAlign w:val="center"/>
            <w:hideMark/>
          </w:tcPr>
          <w:p w14:paraId="0BA339AE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0583970D" w14:textId="3FCF37FA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Ajánlat</w:t>
            </w:r>
          </w:p>
          <w:p w14:paraId="65FA73CE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50B504F3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4B8BC17B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Ajánlat</w:t>
            </w:r>
          </w:p>
        </w:tc>
      </w:tr>
      <w:tr w:rsidR="00A430CB" w:rsidRPr="00A430CB" w14:paraId="23C2DA51" w14:textId="77777777" w:rsidTr="00A430CB">
        <w:trPr>
          <w:jc w:val="center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EC2A1D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139796AF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bruttó vállalkozói díj (HUF)</w:t>
            </w:r>
          </w:p>
          <w:p w14:paraId="61BC1190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1A39F6C4" w14:textId="54398D3C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C6D88" w14:textId="7771E40B" w:rsidR="00A430CB" w:rsidRPr="00A430CB" w:rsidRDefault="000716DE" w:rsidP="00A430CB">
            <w:pPr>
              <w:jc w:val="center"/>
              <w:rPr>
                <w:rFonts w:ascii="Arial" w:hAnsi="Arial" w:cs="Century Gothic"/>
                <w:bCs/>
              </w:rPr>
            </w:pPr>
            <w:r>
              <w:rPr>
                <w:rFonts w:ascii="Arial" w:hAnsi="Arial" w:cs="Century Gothic"/>
                <w:bCs/>
              </w:rPr>
              <w:t>3</w:t>
            </w:r>
            <w:r w:rsidR="00A430CB">
              <w:rPr>
                <w:rFonts w:ascii="Arial" w:hAnsi="Arial" w:cs="Century Gothic"/>
                <w:bCs/>
              </w:rPr>
              <w:t>.</w:t>
            </w:r>
            <w:r>
              <w:rPr>
                <w:rFonts w:ascii="Arial" w:hAnsi="Arial" w:cs="Century Gothic"/>
                <w:bCs/>
              </w:rPr>
              <w:t>556</w:t>
            </w:r>
            <w:r w:rsidR="00846524">
              <w:rPr>
                <w:rFonts w:ascii="Arial" w:hAnsi="Arial" w:cs="Century Gothic"/>
                <w:bCs/>
              </w:rPr>
              <w:t>,</w:t>
            </w:r>
            <w:r w:rsidR="00A430CB" w:rsidRPr="00A430CB">
              <w:rPr>
                <w:rFonts w:ascii="Arial" w:hAnsi="Arial" w:cs="Century Gothic"/>
                <w:bCs/>
              </w:rPr>
              <w:t>- Ft</w:t>
            </w:r>
            <w:r>
              <w:rPr>
                <w:rFonts w:ascii="Arial" w:hAnsi="Arial" w:cs="Century Gothic"/>
                <w:bCs/>
              </w:rPr>
              <w:t>/lámpatest</w:t>
            </w:r>
          </w:p>
        </w:tc>
      </w:tr>
    </w:tbl>
    <w:p w14:paraId="3AC8367C" w14:textId="77777777" w:rsidR="00A430CB" w:rsidRDefault="00A430CB" w:rsidP="00937B1A">
      <w:pPr>
        <w:spacing w:line="276" w:lineRule="auto"/>
        <w:rPr>
          <w:rFonts w:ascii="Arial" w:hAnsi="Arial" w:cs="Century Gothic"/>
          <w:bCs/>
        </w:rPr>
      </w:pPr>
    </w:p>
    <w:p w14:paraId="73037446" w14:textId="77777777" w:rsidR="0072000B" w:rsidRDefault="0072000B" w:rsidP="00937B1A">
      <w:pPr>
        <w:spacing w:line="276" w:lineRule="auto"/>
        <w:rPr>
          <w:rFonts w:ascii="Arial" w:hAnsi="Arial" w:cs="Century Gothic"/>
          <w:bCs/>
        </w:rPr>
      </w:pPr>
    </w:p>
    <w:p w14:paraId="0B465157" w14:textId="77777777" w:rsidR="000716DE" w:rsidRDefault="00A430CB" w:rsidP="000716DE">
      <w:pPr>
        <w:numPr>
          <w:ilvl w:val="0"/>
          <w:numId w:val="4"/>
        </w:numPr>
        <w:tabs>
          <w:tab w:val="clear" w:pos="0"/>
        </w:tabs>
        <w:spacing w:line="276" w:lineRule="auto"/>
        <w:ind w:left="426" w:hanging="426"/>
        <w:rPr>
          <w:rFonts w:ascii="Arial" w:hAnsi="Arial" w:cs="Century Gothic"/>
          <w:bCs/>
        </w:rPr>
      </w:pPr>
      <w:r w:rsidRPr="00A430CB">
        <w:rPr>
          <w:rFonts w:ascii="Arial" w:hAnsi="Arial" w:cs="Century Gothic"/>
          <w:bCs/>
        </w:rPr>
        <w:t>Ajánlattevő neve és címe:</w:t>
      </w:r>
    </w:p>
    <w:p w14:paraId="4D0E158F" w14:textId="3D6EC007" w:rsidR="000716DE" w:rsidRPr="00A430CB" w:rsidRDefault="000716DE" w:rsidP="000716DE">
      <w:pPr>
        <w:spacing w:line="276" w:lineRule="auto"/>
        <w:rPr>
          <w:rFonts w:ascii="Arial" w:hAnsi="Arial" w:cs="Century Gothic"/>
          <w:bCs/>
        </w:rPr>
      </w:pPr>
      <w:r>
        <w:rPr>
          <w:rFonts w:ascii="Arial" w:hAnsi="Arial" w:cs="Century Gothic"/>
          <w:bCs/>
        </w:rPr>
        <w:t>K</w:t>
      </w:r>
      <w:r w:rsidRPr="00A430CB">
        <w:rPr>
          <w:rFonts w:ascii="Arial" w:hAnsi="Arial" w:cs="Century Gothic"/>
          <w:bCs/>
        </w:rPr>
        <w:t xml:space="preserve">ÖZVIL </w:t>
      </w:r>
      <w:proofErr w:type="spellStart"/>
      <w:r w:rsidRPr="00A430CB">
        <w:rPr>
          <w:rFonts w:ascii="Arial" w:hAnsi="Arial" w:cs="Century Gothic"/>
          <w:bCs/>
        </w:rPr>
        <w:t>Zrt</w:t>
      </w:r>
      <w:proofErr w:type="spellEnd"/>
      <w:r w:rsidRPr="00A430CB">
        <w:rPr>
          <w:rFonts w:ascii="Arial" w:hAnsi="Arial" w:cs="Century Gothic"/>
          <w:bCs/>
        </w:rPr>
        <w:t xml:space="preserve">. 4025 Debrecen, Piac u. 77. </w:t>
      </w:r>
    </w:p>
    <w:p w14:paraId="3576BE35" w14:textId="77777777" w:rsidR="00A430CB" w:rsidRDefault="00A430CB" w:rsidP="00937B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Az ajánlat elektronikus úton (e-mail) érkezett határidőre, a megfelelő tartalommal</w:t>
      </w:r>
    </w:p>
    <w:p w14:paraId="6EF31DAB" w14:textId="77777777" w:rsidR="00A430CB" w:rsidRPr="00A430CB" w:rsidRDefault="00A430CB" w:rsidP="00937B1A">
      <w:pPr>
        <w:spacing w:line="276" w:lineRule="auto"/>
        <w:rPr>
          <w:rFonts w:ascii="Arial" w:hAnsi="Arial" w:cs="Century Gothic"/>
          <w:b/>
          <w:bCs/>
        </w:rPr>
      </w:pPr>
    </w:p>
    <w:tbl>
      <w:tblPr>
        <w:tblW w:w="921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6"/>
        <w:gridCol w:w="4584"/>
      </w:tblGrid>
      <w:tr w:rsidR="00A430CB" w:rsidRPr="00A430CB" w14:paraId="030C181B" w14:textId="77777777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/>
            <w:vAlign w:val="center"/>
            <w:hideMark/>
          </w:tcPr>
          <w:p w14:paraId="53B35778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6A2546B9" w14:textId="75CCFA83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Ajánlat</w:t>
            </w:r>
          </w:p>
          <w:p w14:paraId="6EE58284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7FC611F1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6CAB4F3F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Ajánlat</w:t>
            </w:r>
          </w:p>
        </w:tc>
      </w:tr>
      <w:tr w:rsidR="00A430CB" w:rsidRPr="00A430CB" w14:paraId="13254880" w14:textId="77777777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A7CF98" w14:textId="77777777" w:rsidR="00A430CB" w:rsidRDefault="00A430CB" w:rsidP="00A430CB">
            <w:pPr>
              <w:rPr>
                <w:rFonts w:ascii="Arial" w:hAnsi="Arial" w:cs="Century Gothic"/>
                <w:b/>
                <w:bCs/>
              </w:rPr>
            </w:pPr>
          </w:p>
          <w:p w14:paraId="165066DC" w14:textId="022348AD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bruttó vállalkozói díj (HUF)</w:t>
            </w:r>
          </w:p>
          <w:p w14:paraId="4A1AD327" w14:textId="77777777" w:rsidR="00A430CB" w:rsidRDefault="00A430CB" w:rsidP="00A430CB">
            <w:pPr>
              <w:rPr>
                <w:rFonts w:ascii="Arial" w:hAnsi="Arial" w:cs="Century Gothic"/>
                <w:b/>
                <w:bCs/>
              </w:rPr>
            </w:pPr>
          </w:p>
          <w:p w14:paraId="02056CCC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B8F4D" w14:textId="238448C1" w:rsidR="00A430CB" w:rsidRPr="00A430CB" w:rsidRDefault="000716DE" w:rsidP="00A430CB">
            <w:pPr>
              <w:jc w:val="center"/>
              <w:rPr>
                <w:rFonts w:ascii="Arial" w:hAnsi="Arial" w:cs="Century Gothic"/>
                <w:bCs/>
              </w:rPr>
            </w:pPr>
            <w:r>
              <w:rPr>
                <w:rFonts w:ascii="Arial" w:hAnsi="Arial" w:cs="Century Gothic"/>
                <w:bCs/>
              </w:rPr>
              <w:t>4</w:t>
            </w:r>
            <w:r w:rsidR="00A430CB" w:rsidRPr="00A430CB">
              <w:rPr>
                <w:rFonts w:ascii="Arial" w:hAnsi="Arial" w:cs="Century Gothic"/>
                <w:bCs/>
              </w:rPr>
              <w:t>.</w:t>
            </w:r>
            <w:r>
              <w:rPr>
                <w:rFonts w:ascii="Arial" w:hAnsi="Arial" w:cs="Century Gothic"/>
                <w:bCs/>
              </w:rPr>
              <w:t>381,50,</w:t>
            </w:r>
            <w:r w:rsidR="00A430CB" w:rsidRPr="00A430CB">
              <w:rPr>
                <w:rFonts w:ascii="Arial" w:hAnsi="Arial" w:cs="Century Gothic"/>
                <w:bCs/>
              </w:rPr>
              <w:t>-</w:t>
            </w:r>
            <w:r w:rsidR="00AE5CE4">
              <w:rPr>
                <w:rFonts w:ascii="Arial" w:hAnsi="Arial" w:cs="Century Gothic"/>
                <w:bCs/>
              </w:rPr>
              <w:t xml:space="preserve"> </w:t>
            </w:r>
            <w:r w:rsidR="00A430CB" w:rsidRPr="00A430CB">
              <w:rPr>
                <w:rFonts w:ascii="Arial" w:hAnsi="Arial" w:cs="Century Gothic"/>
                <w:bCs/>
              </w:rPr>
              <w:t>Ft</w:t>
            </w:r>
            <w:r>
              <w:rPr>
                <w:rFonts w:ascii="Arial" w:hAnsi="Arial" w:cs="Century Gothic"/>
                <w:bCs/>
              </w:rPr>
              <w:t>/lámpatest</w:t>
            </w:r>
          </w:p>
        </w:tc>
      </w:tr>
    </w:tbl>
    <w:p w14:paraId="2E07C2F9" w14:textId="77777777" w:rsidR="00160E98" w:rsidRDefault="00160E98" w:rsidP="00937B1A">
      <w:pPr>
        <w:spacing w:line="276" w:lineRule="auto"/>
        <w:rPr>
          <w:rFonts w:ascii="Arial" w:hAnsi="Arial" w:cs="Century Gothic"/>
          <w:bCs/>
        </w:rPr>
      </w:pPr>
    </w:p>
    <w:p w14:paraId="547A0F73" w14:textId="77777777" w:rsidR="006C5663" w:rsidRDefault="006C5663" w:rsidP="00937B1A">
      <w:pPr>
        <w:spacing w:line="276" w:lineRule="auto"/>
        <w:rPr>
          <w:rFonts w:ascii="Arial" w:hAnsi="Arial" w:cs="Century Gothic"/>
          <w:bCs/>
        </w:rPr>
      </w:pPr>
    </w:p>
    <w:p w14:paraId="27533435" w14:textId="77777777" w:rsidR="00A430CB" w:rsidRPr="00A430CB" w:rsidRDefault="00A430CB" w:rsidP="00937B1A">
      <w:pPr>
        <w:numPr>
          <w:ilvl w:val="0"/>
          <w:numId w:val="4"/>
        </w:numPr>
        <w:tabs>
          <w:tab w:val="clear" w:pos="0"/>
        </w:tabs>
        <w:spacing w:line="276" w:lineRule="auto"/>
        <w:ind w:left="426" w:hanging="426"/>
        <w:rPr>
          <w:rFonts w:ascii="Arial" w:hAnsi="Arial" w:cs="Century Gothic"/>
          <w:bCs/>
        </w:rPr>
      </w:pPr>
      <w:r w:rsidRPr="00A430CB">
        <w:rPr>
          <w:rFonts w:ascii="Arial" w:hAnsi="Arial" w:cs="Century Gothic"/>
          <w:bCs/>
        </w:rPr>
        <w:t>Ajánlattevő neve és címe:</w:t>
      </w:r>
    </w:p>
    <w:p w14:paraId="3E068D27" w14:textId="54A3F58D" w:rsidR="00A430CB" w:rsidRPr="00A430CB" w:rsidRDefault="000716DE" w:rsidP="00937B1A">
      <w:pPr>
        <w:spacing w:line="276" w:lineRule="auto"/>
        <w:rPr>
          <w:rFonts w:ascii="Arial" w:hAnsi="Arial" w:cs="Century Gothic"/>
          <w:bCs/>
        </w:rPr>
      </w:pPr>
      <w:r>
        <w:rPr>
          <w:rFonts w:ascii="Arial" w:hAnsi="Arial" w:cs="Century Gothic"/>
          <w:bCs/>
        </w:rPr>
        <w:t>PLG Szolgáltató</w:t>
      </w:r>
      <w:r w:rsidR="00A430CB" w:rsidRPr="00A430CB">
        <w:rPr>
          <w:rFonts w:ascii="Arial" w:hAnsi="Arial" w:cs="Century Gothic"/>
          <w:bCs/>
        </w:rPr>
        <w:t xml:space="preserve"> </w:t>
      </w:r>
      <w:proofErr w:type="spellStart"/>
      <w:r w:rsidR="00A430CB" w:rsidRPr="00A430CB">
        <w:rPr>
          <w:rFonts w:ascii="Arial" w:hAnsi="Arial" w:cs="Century Gothic"/>
          <w:bCs/>
        </w:rPr>
        <w:t>Zrt</w:t>
      </w:r>
      <w:proofErr w:type="spellEnd"/>
      <w:r w:rsidR="00A430CB" w:rsidRPr="00A430CB">
        <w:rPr>
          <w:rFonts w:ascii="Arial" w:hAnsi="Arial" w:cs="Century Gothic"/>
          <w:bCs/>
        </w:rPr>
        <w:t xml:space="preserve">. </w:t>
      </w:r>
      <w:r>
        <w:rPr>
          <w:rFonts w:ascii="Arial" w:hAnsi="Arial" w:cs="Century Gothic"/>
          <w:bCs/>
        </w:rPr>
        <w:t>1125 Budapest, Szarvas Gábor út 20-22.</w:t>
      </w:r>
      <w:r w:rsidR="00A430CB" w:rsidRPr="00A430CB">
        <w:rPr>
          <w:rFonts w:ascii="Arial" w:hAnsi="Arial" w:cs="Century Gothic"/>
          <w:bCs/>
        </w:rPr>
        <w:t xml:space="preserve"> </w:t>
      </w:r>
    </w:p>
    <w:p w14:paraId="1C61D7FA" w14:textId="77777777" w:rsidR="00A430CB" w:rsidRDefault="00A430CB" w:rsidP="00937B1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Az ajánlat elektronikus úton (e-mail) érkezett határidőre, a megfelelő tartalommal</w:t>
      </w:r>
    </w:p>
    <w:p w14:paraId="70A75E3F" w14:textId="77777777" w:rsidR="00A430CB" w:rsidRPr="00A430CB" w:rsidRDefault="00A430CB" w:rsidP="00A430CB">
      <w:pPr>
        <w:spacing w:line="276" w:lineRule="auto"/>
        <w:rPr>
          <w:rFonts w:ascii="Arial" w:hAnsi="Arial" w:cs="Century Gothic"/>
          <w:b/>
          <w:bCs/>
        </w:rPr>
      </w:pPr>
    </w:p>
    <w:tbl>
      <w:tblPr>
        <w:tblW w:w="921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6"/>
        <w:gridCol w:w="4584"/>
      </w:tblGrid>
      <w:tr w:rsidR="00A430CB" w:rsidRPr="00A430CB" w14:paraId="45915778" w14:textId="77777777" w:rsidTr="00DC6043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/>
            <w:vAlign w:val="center"/>
            <w:hideMark/>
          </w:tcPr>
          <w:p w14:paraId="5FD77B37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689ECF36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Ajánlat</w:t>
            </w:r>
          </w:p>
          <w:p w14:paraId="2F80297A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</w:p>
          <w:p w14:paraId="62C40582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  <w:hideMark/>
          </w:tcPr>
          <w:p w14:paraId="1514446A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Ajánlat</w:t>
            </w:r>
          </w:p>
        </w:tc>
      </w:tr>
      <w:tr w:rsidR="00A430CB" w:rsidRPr="00A430CB" w14:paraId="50EF6DDC" w14:textId="77777777" w:rsidTr="00DC6043"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D582F0" w14:textId="77777777" w:rsidR="00A430CB" w:rsidRDefault="00A430CB" w:rsidP="00A430CB">
            <w:pPr>
              <w:rPr>
                <w:rFonts w:ascii="Arial" w:hAnsi="Arial" w:cs="Century Gothic"/>
                <w:b/>
                <w:bCs/>
              </w:rPr>
            </w:pPr>
          </w:p>
          <w:p w14:paraId="610D240D" w14:textId="77777777" w:rsidR="00A430CB" w:rsidRDefault="00A430CB" w:rsidP="00A430CB">
            <w:pPr>
              <w:jc w:val="center"/>
              <w:rPr>
                <w:rFonts w:ascii="Arial" w:hAnsi="Arial" w:cs="Century Gothic"/>
                <w:b/>
                <w:bCs/>
              </w:rPr>
            </w:pPr>
            <w:r w:rsidRPr="00A430CB">
              <w:rPr>
                <w:rFonts w:ascii="Arial" w:hAnsi="Arial" w:cs="Century Gothic"/>
                <w:b/>
                <w:bCs/>
              </w:rPr>
              <w:t>bruttó vállalkozói díj (HUF)</w:t>
            </w:r>
          </w:p>
          <w:p w14:paraId="502CF218" w14:textId="77777777" w:rsidR="00A430CB" w:rsidRDefault="00A430CB" w:rsidP="00A430CB">
            <w:pPr>
              <w:rPr>
                <w:rFonts w:ascii="Arial" w:hAnsi="Arial" w:cs="Century Gothic"/>
                <w:b/>
                <w:bCs/>
              </w:rPr>
            </w:pPr>
          </w:p>
          <w:p w14:paraId="675067B8" w14:textId="77777777" w:rsidR="00A430CB" w:rsidRPr="00A430CB" w:rsidRDefault="00A430CB" w:rsidP="00A430CB">
            <w:pPr>
              <w:jc w:val="center"/>
              <w:rPr>
                <w:rFonts w:ascii="Arial" w:hAnsi="Arial" w:cs="Century Gothic"/>
                <w:bCs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7F85B" w14:textId="4B8E0C8D" w:rsidR="00A430CB" w:rsidRPr="00A430CB" w:rsidRDefault="000716DE" w:rsidP="00A430CB">
            <w:pPr>
              <w:jc w:val="center"/>
              <w:rPr>
                <w:rFonts w:ascii="Arial" w:hAnsi="Arial" w:cs="Century Gothic"/>
                <w:bCs/>
              </w:rPr>
            </w:pPr>
            <w:r>
              <w:rPr>
                <w:rFonts w:ascii="Arial" w:hAnsi="Arial" w:cs="Century Gothic"/>
                <w:bCs/>
              </w:rPr>
              <w:t>3</w:t>
            </w:r>
            <w:r w:rsidR="00AE5CE4">
              <w:rPr>
                <w:rFonts w:ascii="Arial" w:hAnsi="Arial" w:cs="Century Gothic"/>
                <w:bCs/>
              </w:rPr>
              <w:t>.</w:t>
            </w:r>
            <w:r>
              <w:rPr>
                <w:rFonts w:ascii="Arial" w:hAnsi="Arial" w:cs="Century Gothic"/>
                <w:bCs/>
              </w:rPr>
              <w:t>937,</w:t>
            </w:r>
            <w:r w:rsidR="00A430CB" w:rsidRPr="00A430CB">
              <w:rPr>
                <w:rFonts w:ascii="Arial" w:hAnsi="Arial" w:cs="Century Gothic"/>
                <w:bCs/>
              </w:rPr>
              <w:t>-Ft</w:t>
            </w:r>
            <w:r>
              <w:rPr>
                <w:rFonts w:ascii="Arial" w:hAnsi="Arial" w:cs="Century Gothic"/>
                <w:bCs/>
              </w:rPr>
              <w:t>/lámpatest</w:t>
            </w:r>
          </w:p>
        </w:tc>
      </w:tr>
    </w:tbl>
    <w:p w14:paraId="2DF35C15" w14:textId="77777777" w:rsidR="00160E98" w:rsidRDefault="00160E98" w:rsidP="00937B1A">
      <w:pPr>
        <w:spacing w:line="276" w:lineRule="auto"/>
        <w:rPr>
          <w:rFonts w:ascii="Arial" w:hAnsi="Arial" w:cs="Arial"/>
          <w:szCs w:val="24"/>
        </w:rPr>
      </w:pPr>
    </w:p>
    <w:p w14:paraId="61244E36" w14:textId="77777777" w:rsidR="006C5663" w:rsidRPr="00937B1A" w:rsidRDefault="006C5663" w:rsidP="00937B1A">
      <w:pPr>
        <w:spacing w:line="276" w:lineRule="auto"/>
        <w:rPr>
          <w:rFonts w:ascii="Arial" w:hAnsi="Arial" w:cs="Arial"/>
          <w:szCs w:val="24"/>
        </w:rPr>
      </w:pPr>
    </w:p>
    <w:p w14:paraId="4F8E72B0" w14:textId="72B30F99" w:rsidR="00A430CB" w:rsidRPr="00A430CB" w:rsidRDefault="00A430CB" w:rsidP="00937B1A">
      <w:pPr>
        <w:spacing w:line="276" w:lineRule="auto"/>
        <w:rPr>
          <w:rFonts w:ascii="Arial" w:hAnsi="Arial" w:cs="Arial"/>
          <w:bCs/>
          <w:szCs w:val="24"/>
        </w:rPr>
      </w:pPr>
      <w:r w:rsidRPr="00A430CB">
        <w:rPr>
          <w:rFonts w:ascii="Arial" w:hAnsi="Arial" w:cs="Arial"/>
          <w:bCs/>
          <w:szCs w:val="24"/>
        </w:rPr>
        <w:t>A Bíráló Bizottság a benyújtott ajánlatok áttanulmányozását követően egyhangúan megállapította, hogy valamennyi ajánlattevő ajánlata tartalmazza az ajánlattételi felhívásban előírtakat, hiánypótlás</w:t>
      </w:r>
      <w:r w:rsidR="00A0353C">
        <w:rPr>
          <w:rFonts w:ascii="Arial" w:hAnsi="Arial" w:cs="Arial"/>
          <w:bCs/>
          <w:szCs w:val="24"/>
        </w:rPr>
        <w:t>ra a</w:t>
      </w:r>
      <w:r w:rsidRPr="00A430CB">
        <w:rPr>
          <w:rFonts w:ascii="Arial" w:hAnsi="Arial" w:cs="Arial"/>
          <w:bCs/>
          <w:szCs w:val="24"/>
        </w:rPr>
        <w:t xml:space="preserve"> felhívás</w:t>
      </w:r>
      <w:r w:rsidR="00A0353C">
        <w:rPr>
          <w:rFonts w:ascii="Arial" w:hAnsi="Arial" w:cs="Arial"/>
          <w:bCs/>
          <w:szCs w:val="24"/>
        </w:rPr>
        <w:t xml:space="preserve"> szerint nem volt lehetőség.</w:t>
      </w:r>
      <w:r w:rsidRPr="00A430CB">
        <w:rPr>
          <w:rFonts w:ascii="Arial" w:hAnsi="Arial" w:cs="Arial"/>
          <w:bCs/>
          <w:szCs w:val="24"/>
        </w:rPr>
        <w:t xml:space="preserve"> A Bíráló Bizottság tagjai az ajánlattételi felhívásban megadott szempontok szerint a benyújtott ajánlatokat értékelték. </w:t>
      </w:r>
    </w:p>
    <w:p w14:paraId="26D2A221" w14:textId="40C89536" w:rsidR="00A430CB" w:rsidRDefault="00A430CB" w:rsidP="00937B1A">
      <w:pPr>
        <w:spacing w:line="276" w:lineRule="auto"/>
        <w:rPr>
          <w:rFonts w:ascii="Arial" w:hAnsi="Arial" w:cs="Arial"/>
          <w:bCs/>
          <w:szCs w:val="24"/>
        </w:rPr>
      </w:pPr>
      <w:r w:rsidRPr="00A430CB">
        <w:rPr>
          <w:rFonts w:ascii="Arial" w:hAnsi="Arial" w:cs="Arial"/>
          <w:bCs/>
          <w:szCs w:val="24"/>
        </w:rPr>
        <w:t xml:space="preserve">Bírálati szempont: ajánlatkérő az ajánlattételi felhívásban, meghatározott feltételeknek megfelelő ajánlatokat a legalacsonyabb összegű ellenszolgáltatás szempontja alapján bírálta el. Az értékelés alapján a Bizottság az alábbi érdemi döntési javaslatot hozza, illetve terjeszti elő. </w:t>
      </w:r>
    </w:p>
    <w:p w14:paraId="6A110E08" w14:textId="2B544BCF" w:rsidR="00221B30" w:rsidRDefault="00221B30" w:rsidP="00937B1A">
      <w:pPr>
        <w:spacing w:line="276" w:lineRule="auto"/>
        <w:rPr>
          <w:rFonts w:ascii="Arial" w:hAnsi="Arial" w:cs="Arial"/>
          <w:bCs/>
          <w:szCs w:val="24"/>
        </w:rPr>
      </w:pPr>
    </w:p>
    <w:p w14:paraId="5BED0430" w14:textId="53D6C829" w:rsidR="00221B30" w:rsidRPr="00A430CB" w:rsidRDefault="00221B30" w:rsidP="00937B1A">
      <w:pPr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Döntési javaslat:</w:t>
      </w:r>
      <w:bookmarkStart w:id="1" w:name="_GoBack"/>
      <w:bookmarkEnd w:id="1"/>
    </w:p>
    <w:p w14:paraId="7715172E" w14:textId="77777777" w:rsidR="00483979" w:rsidRDefault="00483979" w:rsidP="00937B1A">
      <w:pPr>
        <w:spacing w:line="276" w:lineRule="auto"/>
        <w:rPr>
          <w:rFonts w:ascii="Arial" w:hAnsi="Arial" w:cs="Century Gothic"/>
          <w:b/>
          <w:szCs w:val="24"/>
        </w:rPr>
      </w:pPr>
    </w:p>
    <w:p w14:paraId="76311614" w14:textId="77777777" w:rsidR="00160E98" w:rsidRPr="00937B1A" w:rsidRDefault="00160E98" w:rsidP="00937B1A">
      <w:pPr>
        <w:spacing w:line="276" w:lineRule="auto"/>
        <w:rPr>
          <w:rFonts w:ascii="Arial" w:hAnsi="Arial" w:cs="Century Gothic"/>
          <w:b/>
          <w:szCs w:val="24"/>
        </w:rPr>
      </w:pPr>
    </w:p>
    <w:p w14:paraId="54773E62" w14:textId="2A535870" w:rsidR="00A430CB" w:rsidRPr="00A430CB" w:rsidRDefault="00A430CB" w:rsidP="00937B1A">
      <w:pPr>
        <w:spacing w:line="276" w:lineRule="auto"/>
        <w:jc w:val="center"/>
        <w:rPr>
          <w:rFonts w:ascii="Arial" w:hAnsi="Arial" w:cs="Century Gothic"/>
          <w:b/>
          <w:szCs w:val="24"/>
          <w:u w:val="single"/>
        </w:rPr>
      </w:pPr>
      <w:r w:rsidRPr="00A430CB">
        <w:rPr>
          <w:rFonts w:ascii="Arial" w:hAnsi="Arial" w:cs="Century Gothic"/>
          <w:b/>
          <w:szCs w:val="24"/>
          <w:u w:val="single"/>
        </w:rPr>
        <w:t xml:space="preserve">Balatonberény Község Önkormányzata </w:t>
      </w:r>
      <w:proofErr w:type="gramStart"/>
      <w:r w:rsidRPr="00A430CB">
        <w:rPr>
          <w:rFonts w:ascii="Arial" w:hAnsi="Arial" w:cs="Century Gothic"/>
          <w:b/>
          <w:szCs w:val="24"/>
          <w:u w:val="single"/>
        </w:rPr>
        <w:t>Képviselő-testületének …</w:t>
      </w:r>
      <w:proofErr w:type="gramEnd"/>
      <w:r w:rsidRPr="00A430CB">
        <w:rPr>
          <w:rFonts w:ascii="Arial" w:hAnsi="Arial" w:cs="Century Gothic"/>
          <w:b/>
          <w:szCs w:val="24"/>
          <w:u w:val="single"/>
        </w:rPr>
        <w:t>/2025.(</w:t>
      </w:r>
      <w:r w:rsidRPr="00937B1A">
        <w:rPr>
          <w:rFonts w:ascii="Arial" w:hAnsi="Arial" w:cs="Century Gothic"/>
          <w:b/>
          <w:szCs w:val="24"/>
          <w:u w:val="single"/>
        </w:rPr>
        <w:t>IX</w:t>
      </w:r>
      <w:r w:rsidRPr="00A430CB">
        <w:rPr>
          <w:rFonts w:ascii="Arial" w:hAnsi="Arial" w:cs="Century Gothic"/>
          <w:b/>
          <w:szCs w:val="24"/>
          <w:u w:val="single"/>
        </w:rPr>
        <w:t>.</w:t>
      </w:r>
      <w:r w:rsidRPr="00937B1A">
        <w:rPr>
          <w:rFonts w:ascii="Arial" w:hAnsi="Arial" w:cs="Century Gothic"/>
          <w:b/>
          <w:szCs w:val="24"/>
          <w:u w:val="single"/>
        </w:rPr>
        <w:t>19</w:t>
      </w:r>
      <w:r w:rsidRPr="00A430CB">
        <w:rPr>
          <w:rFonts w:ascii="Arial" w:hAnsi="Arial" w:cs="Century Gothic"/>
          <w:b/>
          <w:szCs w:val="24"/>
          <w:u w:val="single"/>
        </w:rPr>
        <w:t>.) határozata</w:t>
      </w:r>
      <w:r w:rsidRPr="00A430CB">
        <w:rPr>
          <w:rFonts w:ascii="Arial" w:hAnsi="Arial" w:cs="Century Gothic"/>
          <w:b/>
          <w:szCs w:val="24"/>
        </w:rPr>
        <w:t xml:space="preserve"> </w:t>
      </w:r>
      <w:r w:rsidRPr="00A430CB">
        <w:rPr>
          <w:rFonts w:ascii="Arial" w:hAnsi="Arial" w:cs="Century Gothic"/>
          <w:b/>
          <w:szCs w:val="24"/>
          <w:u w:val="single"/>
        </w:rPr>
        <w:t>Balatonberény község közvilágítás</w:t>
      </w:r>
      <w:r w:rsidRPr="00937B1A">
        <w:rPr>
          <w:rFonts w:ascii="Arial" w:hAnsi="Arial" w:cs="Century Gothic"/>
          <w:b/>
          <w:szCs w:val="24"/>
          <w:u w:val="single"/>
        </w:rPr>
        <w:t xml:space="preserve">i hálózat üzemeltetése tárgyú </w:t>
      </w:r>
      <w:r w:rsidRPr="00A430CB">
        <w:rPr>
          <w:rFonts w:ascii="Arial" w:hAnsi="Arial" w:cs="Century Gothic"/>
          <w:b/>
          <w:szCs w:val="24"/>
          <w:u w:val="single"/>
        </w:rPr>
        <w:t>beszerzési eljárás eredményéről</w:t>
      </w:r>
    </w:p>
    <w:p w14:paraId="7792D82A" w14:textId="77777777" w:rsidR="00FD6BFD" w:rsidRDefault="00FD6BFD" w:rsidP="00937B1A">
      <w:pPr>
        <w:spacing w:line="276" w:lineRule="auto"/>
        <w:rPr>
          <w:rFonts w:ascii="Arial" w:hAnsi="Arial" w:cs="Century Gothic"/>
          <w:b/>
          <w:szCs w:val="24"/>
        </w:rPr>
      </w:pPr>
    </w:p>
    <w:p w14:paraId="43BEB445" w14:textId="77777777" w:rsidR="00160E98" w:rsidRPr="00937B1A" w:rsidRDefault="00160E98" w:rsidP="00937B1A">
      <w:pPr>
        <w:spacing w:line="276" w:lineRule="auto"/>
        <w:rPr>
          <w:rFonts w:ascii="Arial" w:hAnsi="Arial" w:cs="Century Gothic"/>
          <w:b/>
          <w:szCs w:val="24"/>
        </w:rPr>
      </w:pPr>
    </w:p>
    <w:p w14:paraId="6F643359" w14:textId="5666235B" w:rsidR="00FD6BFD" w:rsidRPr="00937B1A" w:rsidRDefault="000D6EEB" w:rsidP="00937B1A">
      <w:pPr>
        <w:pStyle w:val="Listaszerbekezds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Cs w:val="24"/>
        </w:rPr>
      </w:pPr>
      <w:r w:rsidRPr="00937B1A">
        <w:rPr>
          <w:rFonts w:ascii="Arial" w:hAnsi="Arial" w:cs="Arial"/>
          <w:szCs w:val="24"/>
        </w:rPr>
        <w:t xml:space="preserve">Balatonberény Község Önkormányzatának Képviselő-testülete megállapítja, hogy </w:t>
      </w:r>
      <w:r w:rsidR="009F7D1E" w:rsidRPr="00937B1A">
        <w:rPr>
          <w:rFonts w:ascii="Arial" w:hAnsi="Arial" w:cs="Arial"/>
          <w:szCs w:val="24"/>
        </w:rPr>
        <w:t xml:space="preserve">valamennyi </w:t>
      </w:r>
      <w:r w:rsidR="00FD6BFD" w:rsidRPr="00937B1A">
        <w:rPr>
          <w:rFonts w:ascii="Arial" w:hAnsi="Arial" w:cs="Arial"/>
          <w:szCs w:val="24"/>
        </w:rPr>
        <w:t>benyújtott ajánlat</w:t>
      </w:r>
      <w:r w:rsidR="00AE5CE4">
        <w:rPr>
          <w:rFonts w:ascii="Arial" w:hAnsi="Arial" w:cs="Arial"/>
          <w:szCs w:val="24"/>
        </w:rPr>
        <w:t>ok</w:t>
      </w:r>
      <w:r w:rsidR="004365C6" w:rsidRPr="00937B1A">
        <w:rPr>
          <w:rFonts w:ascii="Arial" w:hAnsi="Arial" w:cs="Arial"/>
          <w:szCs w:val="24"/>
        </w:rPr>
        <w:t xml:space="preserve"> </w:t>
      </w:r>
      <w:r w:rsidR="00FD6BFD" w:rsidRPr="00937B1A">
        <w:rPr>
          <w:rFonts w:ascii="Arial" w:hAnsi="Arial" w:cs="Arial"/>
          <w:szCs w:val="24"/>
        </w:rPr>
        <w:t>érvényes</w:t>
      </w:r>
      <w:r w:rsidR="00AE5CE4">
        <w:rPr>
          <w:rFonts w:ascii="Arial" w:hAnsi="Arial" w:cs="Arial"/>
          <w:szCs w:val="24"/>
        </w:rPr>
        <w:t>ek</w:t>
      </w:r>
      <w:r w:rsidR="00937B1A" w:rsidRPr="00937B1A">
        <w:rPr>
          <w:rFonts w:ascii="Arial" w:hAnsi="Arial" w:cs="Arial"/>
          <w:szCs w:val="24"/>
        </w:rPr>
        <w:t>, a beszerzési eljárás eredményes</w:t>
      </w:r>
      <w:r w:rsidR="009F7D1E" w:rsidRPr="00937B1A">
        <w:rPr>
          <w:rFonts w:ascii="Arial" w:hAnsi="Arial" w:cs="Arial"/>
          <w:szCs w:val="24"/>
        </w:rPr>
        <w:t>.</w:t>
      </w:r>
    </w:p>
    <w:p w14:paraId="45A4B5FD" w14:textId="77777777" w:rsidR="00937B1A" w:rsidRPr="00937B1A" w:rsidRDefault="00937B1A" w:rsidP="00937B1A">
      <w:pPr>
        <w:pStyle w:val="Listaszerbekezds"/>
        <w:spacing w:line="276" w:lineRule="auto"/>
        <w:ind w:left="284"/>
        <w:rPr>
          <w:rFonts w:ascii="Arial" w:hAnsi="Arial" w:cs="Arial"/>
          <w:szCs w:val="24"/>
        </w:rPr>
      </w:pPr>
    </w:p>
    <w:p w14:paraId="059B9E52" w14:textId="5F150E8A" w:rsidR="00937B1A" w:rsidRPr="00937B1A" w:rsidRDefault="00937B1A" w:rsidP="00937B1A">
      <w:pPr>
        <w:pStyle w:val="Listaszerbekezds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color w:val="auto"/>
          <w:szCs w:val="24"/>
        </w:rPr>
      </w:pPr>
      <w:r w:rsidRPr="00937B1A">
        <w:rPr>
          <w:rFonts w:ascii="Arial" w:hAnsi="Arial" w:cs="Arial"/>
          <w:szCs w:val="24"/>
        </w:rPr>
        <w:t>A beérkezett ajánlatok alapján, a</w:t>
      </w:r>
      <w:r w:rsidRPr="00937B1A">
        <w:rPr>
          <w:rFonts w:ascii="Arial" w:hAnsi="Arial" w:cs="Arial"/>
          <w:bCs/>
          <w:spacing w:val="-2"/>
          <w:szCs w:val="24"/>
          <w:lang w:eastAsia="ar-SA"/>
        </w:rPr>
        <w:t xml:space="preserve"> </w:t>
      </w:r>
      <w:r w:rsidRPr="00937B1A">
        <w:rPr>
          <w:rFonts w:ascii="Arial" w:hAnsi="Arial" w:cs="Arial"/>
          <w:szCs w:val="24"/>
        </w:rPr>
        <w:t>Balatonberény közigazgatási területén üzemelő közvilágítási hálózat üzemeltetéséről dönt.</w:t>
      </w:r>
    </w:p>
    <w:p w14:paraId="3E15673D" w14:textId="77777777" w:rsidR="00937B1A" w:rsidRPr="00937B1A" w:rsidRDefault="00937B1A" w:rsidP="00937B1A">
      <w:pPr>
        <w:pStyle w:val="Listaszerbekezds"/>
        <w:spacing w:line="276" w:lineRule="auto"/>
        <w:ind w:left="284" w:hanging="284"/>
        <w:rPr>
          <w:rFonts w:ascii="Arial" w:hAnsi="Arial" w:cs="Arial"/>
          <w:szCs w:val="24"/>
        </w:rPr>
      </w:pPr>
    </w:p>
    <w:p w14:paraId="56265285" w14:textId="32D31941" w:rsidR="00937B1A" w:rsidRPr="00937B1A" w:rsidRDefault="00937B1A" w:rsidP="00937B1A">
      <w:pPr>
        <w:pStyle w:val="Listaszerbekezds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Cs w:val="24"/>
        </w:rPr>
      </w:pPr>
      <w:r w:rsidRPr="00937B1A">
        <w:rPr>
          <w:rFonts w:ascii="Arial" w:hAnsi="Arial" w:cs="Arial"/>
          <w:szCs w:val="24"/>
          <w:lang w:eastAsia="ar-SA"/>
        </w:rPr>
        <w:t>Az üzemeltetési feladatok végzésére kiválasztja a legkedvezőbb ajánlatot adó</w:t>
      </w:r>
      <w:r w:rsidR="0072000B">
        <w:rPr>
          <w:rFonts w:ascii="Arial" w:hAnsi="Arial" w:cs="Arial"/>
          <w:szCs w:val="24"/>
          <w:lang w:eastAsia="ar-SA"/>
        </w:rPr>
        <w:t>,</w:t>
      </w:r>
      <w:r w:rsidRPr="00937B1A">
        <w:rPr>
          <w:rFonts w:ascii="Arial" w:hAnsi="Arial" w:cs="Arial"/>
          <w:szCs w:val="24"/>
          <w:lang w:eastAsia="ar-SA"/>
        </w:rPr>
        <w:t xml:space="preserve"> és arra alkalmasnak ítélt </w:t>
      </w:r>
      <w:r w:rsidRPr="00937B1A">
        <w:rPr>
          <w:rFonts w:ascii="Arial" w:hAnsi="Arial" w:cs="Arial"/>
          <w:szCs w:val="24"/>
        </w:rPr>
        <w:t xml:space="preserve">PLH Közvilágítás Kft. (8330 Sümeg, Árpád u. 17. sz., </w:t>
      </w:r>
      <w:r w:rsidRPr="00937B1A">
        <w:rPr>
          <w:rFonts w:ascii="Arial" w:hAnsi="Arial" w:cs="Arial"/>
          <w:szCs w:val="24"/>
          <w:lang w:eastAsia="ar-SA"/>
        </w:rPr>
        <w:t xml:space="preserve">képviseli Sándor Ákos Gábor ügyvezető) gazdasági társaságot bruttó </w:t>
      </w:r>
      <w:r w:rsidR="00A0353C">
        <w:rPr>
          <w:rFonts w:ascii="Arial" w:hAnsi="Arial" w:cs="Arial"/>
          <w:szCs w:val="24"/>
          <w:lang w:eastAsia="ar-SA"/>
        </w:rPr>
        <w:t>3</w:t>
      </w:r>
      <w:r w:rsidRPr="00937B1A">
        <w:rPr>
          <w:rFonts w:ascii="Arial" w:hAnsi="Arial" w:cs="Arial"/>
          <w:szCs w:val="24"/>
          <w:lang w:eastAsia="ar-SA"/>
        </w:rPr>
        <w:t>.</w:t>
      </w:r>
      <w:r w:rsidR="00A0353C">
        <w:rPr>
          <w:rFonts w:ascii="Arial" w:hAnsi="Arial" w:cs="Arial"/>
          <w:szCs w:val="24"/>
          <w:lang w:eastAsia="ar-SA"/>
        </w:rPr>
        <w:t>556,</w:t>
      </w:r>
      <w:r w:rsidRPr="00937B1A">
        <w:rPr>
          <w:rFonts w:ascii="Arial" w:hAnsi="Arial" w:cs="Arial"/>
          <w:szCs w:val="24"/>
          <w:lang w:eastAsia="ar-SA"/>
        </w:rPr>
        <w:t>- Ft</w:t>
      </w:r>
      <w:r w:rsidR="00A0353C">
        <w:rPr>
          <w:rFonts w:ascii="Arial" w:hAnsi="Arial" w:cs="Arial"/>
          <w:szCs w:val="24"/>
          <w:lang w:eastAsia="ar-SA"/>
        </w:rPr>
        <w:t>/lámpatest</w:t>
      </w:r>
      <w:r w:rsidRPr="00937B1A">
        <w:rPr>
          <w:rFonts w:ascii="Arial" w:hAnsi="Arial" w:cs="Arial"/>
          <w:szCs w:val="24"/>
          <w:lang w:eastAsia="ar-SA"/>
        </w:rPr>
        <w:t xml:space="preserve"> vállalási díjjal, továbbá az üzemeltetésre 2025. október 1 – 2029. szeptember 30. közötti időszak</w:t>
      </w:r>
      <w:r w:rsidR="0072000B">
        <w:rPr>
          <w:rFonts w:ascii="Arial" w:hAnsi="Arial" w:cs="Arial"/>
          <w:szCs w:val="24"/>
          <w:lang w:eastAsia="ar-SA"/>
        </w:rPr>
        <w:t>ot megjelölve.</w:t>
      </w:r>
    </w:p>
    <w:p w14:paraId="17389D79" w14:textId="77777777" w:rsidR="00937B1A" w:rsidRPr="00937B1A" w:rsidRDefault="00937B1A" w:rsidP="00937B1A">
      <w:pPr>
        <w:pStyle w:val="Listaszerbekezds"/>
        <w:spacing w:line="276" w:lineRule="auto"/>
        <w:rPr>
          <w:rFonts w:ascii="Arial" w:hAnsi="Arial" w:cs="Arial"/>
          <w:bCs/>
          <w:szCs w:val="24"/>
        </w:rPr>
      </w:pPr>
    </w:p>
    <w:p w14:paraId="71FDE6AC" w14:textId="77777777" w:rsidR="00937B1A" w:rsidRPr="00937B1A" w:rsidRDefault="00937B1A" w:rsidP="00937B1A">
      <w:pPr>
        <w:pStyle w:val="Listaszerbekezds"/>
        <w:numPr>
          <w:ilvl w:val="0"/>
          <w:numId w:val="3"/>
        </w:numPr>
        <w:spacing w:line="276" w:lineRule="auto"/>
        <w:ind w:left="284"/>
        <w:rPr>
          <w:rFonts w:ascii="Arial" w:hAnsi="Arial" w:cs="Arial"/>
          <w:bCs/>
          <w:szCs w:val="24"/>
        </w:rPr>
      </w:pPr>
      <w:r w:rsidRPr="00937B1A">
        <w:rPr>
          <w:rFonts w:ascii="Arial" w:hAnsi="Arial" w:cs="Arial"/>
          <w:bCs/>
          <w:szCs w:val="24"/>
        </w:rPr>
        <w:t>A képviselő-testület felhatalmazza a polgármestert a vállalkozási szerződés megkötésére.</w:t>
      </w:r>
    </w:p>
    <w:p w14:paraId="4329E5A9" w14:textId="77777777" w:rsidR="00937B1A" w:rsidRDefault="00937B1A" w:rsidP="00937B1A">
      <w:pPr>
        <w:pStyle w:val="Listaszerbekezds"/>
        <w:spacing w:line="276" w:lineRule="auto"/>
        <w:ind w:left="284"/>
        <w:rPr>
          <w:rFonts w:ascii="Arial" w:hAnsi="Arial" w:cs="Arial"/>
          <w:szCs w:val="24"/>
        </w:rPr>
      </w:pPr>
    </w:p>
    <w:p w14:paraId="07976F0C" w14:textId="77777777" w:rsidR="00160E98" w:rsidRPr="00937B1A" w:rsidRDefault="00160E98" w:rsidP="00937B1A">
      <w:pPr>
        <w:pStyle w:val="Listaszerbekezds"/>
        <w:spacing w:line="276" w:lineRule="auto"/>
        <w:ind w:left="284"/>
        <w:rPr>
          <w:rFonts w:ascii="Arial" w:hAnsi="Arial" w:cs="Arial"/>
          <w:szCs w:val="24"/>
        </w:rPr>
      </w:pPr>
    </w:p>
    <w:p w14:paraId="40931620" w14:textId="1AB3761E" w:rsidR="00897419" w:rsidRPr="00937B1A" w:rsidRDefault="00A43565" w:rsidP="00937B1A">
      <w:pPr>
        <w:shd w:val="clear" w:color="auto" w:fill="FFFFFF"/>
        <w:spacing w:line="276" w:lineRule="auto"/>
        <w:ind w:right="851"/>
        <w:rPr>
          <w:rFonts w:ascii="Arial" w:hAnsi="Arial"/>
          <w:bCs/>
          <w:szCs w:val="24"/>
        </w:rPr>
      </w:pPr>
      <w:r w:rsidRPr="00937B1A">
        <w:rPr>
          <w:rFonts w:ascii="Arial" w:hAnsi="Arial"/>
          <w:szCs w:val="24"/>
        </w:rPr>
        <w:t xml:space="preserve">Határidő: </w:t>
      </w:r>
      <w:r w:rsidR="009F7D1E" w:rsidRPr="00937B1A">
        <w:rPr>
          <w:rFonts w:ascii="Arial" w:hAnsi="Arial"/>
          <w:szCs w:val="24"/>
        </w:rPr>
        <w:t xml:space="preserve">2025. </w:t>
      </w:r>
      <w:r w:rsidR="00B27595" w:rsidRPr="00937B1A">
        <w:rPr>
          <w:rFonts w:ascii="Arial" w:hAnsi="Arial"/>
          <w:szCs w:val="24"/>
        </w:rPr>
        <w:t>október</w:t>
      </w:r>
      <w:r w:rsidR="009F7D1E" w:rsidRPr="00937B1A">
        <w:rPr>
          <w:rFonts w:ascii="Arial" w:hAnsi="Arial"/>
          <w:szCs w:val="24"/>
        </w:rPr>
        <w:t xml:space="preserve"> 1.</w:t>
      </w:r>
    </w:p>
    <w:p w14:paraId="65C49A3F" w14:textId="2B2D94DB" w:rsidR="00897419" w:rsidRPr="00937B1A" w:rsidRDefault="00A43565" w:rsidP="00937B1A">
      <w:pPr>
        <w:shd w:val="clear" w:color="auto" w:fill="FFFFFF"/>
        <w:tabs>
          <w:tab w:val="left" w:pos="720"/>
        </w:tabs>
        <w:spacing w:line="276" w:lineRule="auto"/>
        <w:ind w:right="851"/>
        <w:rPr>
          <w:bCs/>
          <w:szCs w:val="24"/>
        </w:rPr>
      </w:pPr>
      <w:r w:rsidRPr="00937B1A">
        <w:rPr>
          <w:rFonts w:ascii="Arial" w:hAnsi="Arial"/>
          <w:szCs w:val="24"/>
        </w:rPr>
        <w:t>Felelős:</w:t>
      </w:r>
      <w:r w:rsidR="006613C5" w:rsidRPr="00937B1A">
        <w:rPr>
          <w:rFonts w:ascii="Arial" w:hAnsi="Arial"/>
          <w:b/>
          <w:szCs w:val="24"/>
        </w:rPr>
        <w:t xml:space="preserve"> </w:t>
      </w:r>
      <w:proofErr w:type="spellStart"/>
      <w:r w:rsidRPr="00937B1A">
        <w:rPr>
          <w:rFonts w:ascii="Arial" w:hAnsi="Arial"/>
          <w:szCs w:val="24"/>
        </w:rPr>
        <w:t>Drus</w:t>
      </w:r>
      <w:r w:rsidR="002E615F" w:rsidRPr="00937B1A">
        <w:rPr>
          <w:rFonts w:ascii="Arial" w:hAnsi="Arial"/>
          <w:szCs w:val="24"/>
        </w:rPr>
        <w:t>kocz</w:t>
      </w:r>
      <w:r w:rsidRPr="00937B1A">
        <w:rPr>
          <w:rFonts w:ascii="Arial" w:hAnsi="Arial"/>
          <w:szCs w:val="24"/>
        </w:rPr>
        <w:t>i</w:t>
      </w:r>
      <w:proofErr w:type="spellEnd"/>
      <w:r w:rsidRPr="00937B1A">
        <w:rPr>
          <w:rFonts w:ascii="Arial" w:hAnsi="Arial"/>
          <w:color w:val="222222"/>
          <w:szCs w:val="24"/>
          <w:shd w:val="clear" w:color="auto" w:fill="FFFFFF"/>
        </w:rPr>
        <w:t> </w:t>
      </w:r>
      <w:r w:rsidRPr="00937B1A">
        <w:rPr>
          <w:rFonts w:ascii="Arial" w:hAnsi="Arial"/>
          <w:szCs w:val="24"/>
        </w:rPr>
        <w:t>Tünde polgármester</w:t>
      </w:r>
    </w:p>
    <w:p w14:paraId="425E4DCF" w14:textId="77777777" w:rsidR="00897419" w:rsidRPr="00937B1A" w:rsidRDefault="00897419" w:rsidP="00937B1A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36DBDFC2" w14:textId="77777777" w:rsidR="00897419" w:rsidRPr="00937B1A" w:rsidRDefault="00897419" w:rsidP="00937B1A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2C23DBFC" w14:textId="77777777" w:rsidR="00897419" w:rsidRPr="00937B1A" w:rsidRDefault="00A43565" w:rsidP="00937B1A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  <w:r w:rsidRPr="00937B1A">
        <w:rPr>
          <w:rFonts w:ascii="Arial" w:eastAsia="MS Mincho" w:hAnsi="Arial"/>
          <w:bCs/>
          <w:szCs w:val="24"/>
          <w:lang w:eastAsia="ja-JP"/>
        </w:rPr>
        <w:tab/>
      </w:r>
    </w:p>
    <w:p w14:paraId="174DCE6C" w14:textId="7C1F53CE" w:rsidR="00B83189" w:rsidRDefault="00A43565" w:rsidP="00B83189">
      <w:pPr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hAnsi="Arial"/>
          <w:szCs w:val="24"/>
        </w:rPr>
        <w:t xml:space="preserve">                                       </w:t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  <w:t xml:space="preserve">        </w:t>
      </w:r>
      <w:proofErr w:type="spellStart"/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14:paraId="76BB2976" w14:textId="17A55430" w:rsidR="00897419" w:rsidRDefault="004365C6" w:rsidP="00B83189">
      <w:pPr>
        <w:ind w:left="4963" w:right="70" w:firstLine="709"/>
        <w:rPr>
          <w:rFonts w:eastAsia="MS Mincho"/>
          <w:bCs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 xml:space="preserve"> </w:t>
      </w:r>
      <w:proofErr w:type="gramStart"/>
      <w:r w:rsidR="00A43565"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 w:rsidR="00A43565">
        <w:rPr>
          <w:rFonts w:ascii="Arial" w:eastAsia="MS Mincho" w:hAnsi="Arial"/>
          <w:bCs/>
          <w:szCs w:val="24"/>
          <w:lang w:eastAsia="ja-JP"/>
        </w:rPr>
        <w:t xml:space="preserve"> </w:t>
      </w:r>
      <w:r w:rsidR="00A43565">
        <w:rPr>
          <w:rFonts w:ascii="Arial" w:eastAsia="MS Mincho" w:hAnsi="Arial"/>
          <w:bCs/>
          <w:szCs w:val="24"/>
          <w:lang w:eastAsia="ja-JP"/>
        </w:rPr>
        <w:tab/>
      </w:r>
    </w:p>
    <w:p w14:paraId="053288AF" w14:textId="77777777"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D83F26">
      <w:pgSz w:w="11906" w:h="16838"/>
      <w:pgMar w:top="1134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1CCD74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192A074D"/>
    <w:multiLevelType w:val="hybridMultilevel"/>
    <w:tmpl w:val="844E1B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30B6D"/>
    <w:multiLevelType w:val="hybridMultilevel"/>
    <w:tmpl w:val="8954F0CE"/>
    <w:lvl w:ilvl="0" w:tplc="696008E6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19"/>
    <w:rsid w:val="00010F53"/>
    <w:rsid w:val="00025094"/>
    <w:rsid w:val="000308DD"/>
    <w:rsid w:val="000716DE"/>
    <w:rsid w:val="00083577"/>
    <w:rsid w:val="000D6EEB"/>
    <w:rsid w:val="000F2458"/>
    <w:rsid w:val="00122641"/>
    <w:rsid w:val="00151888"/>
    <w:rsid w:val="00160E98"/>
    <w:rsid w:val="001655EC"/>
    <w:rsid w:val="00165B2E"/>
    <w:rsid w:val="001A0185"/>
    <w:rsid w:val="001E32A8"/>
    <w:rsid w:val="001E668A"/>
    <w:rsid w:val="0021360F"/>
    <w:rsid w:val="00215B5C"/>
    <w:rsid w:val="00221B30"/>
    <w:rsid w:val="002317D4"/>
    <w:rsid w:val="00246EC0"/>
    <w:rsid w:val="00265781"/>
    <w:rsid w:val="00277A73"/>
    <w:rsid w:val="002E615F"/>
    <w:rsid w:val="002F5A3B"/>
    <w:rsid w:val="0037046B"/>
    <w:rsid w:val="00381B8A"/>
    <w:rsid w:val="00387119"/>
    <w:rsid w:val="00393D66"/>
    <w:rsid w:val="003A79FE"/>
    <w:rsid w:val="003B4634"/>
    <w:rsid w:val="003D3F60"/>
    <w:rsid w:val="003D4800"/>
    <w:rsid w:val="003E1894"/>
    <w:rsid w:val="003F2C24"/>
    <w:rsid w:val="004365C6"/>
    <w:rsid w:val="00441CE9"/>
    <w:rsid w:val="00452FF8"/>
    <w:rsid w:val="00470AAE"/>
    <w:rsid w:val="00483979"/>
    <w:rsid w:val="0049422A"/>
    <w:rsid w:val="004B3406"/>
    <w:rsid w:val="00505496"/>
    <w:rsid w:val="00526EAB"/>
    <w:rsid w:val="005378FC"/>
    <w:rsid w:val="00560429"/>
    <w:rsid w:val="00573918"/>
    <w:rsid w:val="00574478"/>
    <w:rsid w:val="005A4A92"/>
    <w:rsid w:val="005B4EDB"/>
    <w:rsid w:val="005C6395"/>
    <w:rsid w:val="005F6924"/>
    <w:rsid w:val="00630FBB"/>
    <w:rsid w:val="006457A5"/>
    <w:rsid w:val="006613C5"/>
    <w:rsid w:val="006A0EDB"/>
    <w:rsid w:val="006B1763"/>
    <w:rsid w:val="006C5606"/>
    <w:rsid w:val="006C5663"/>
    <w:rsid w:val="006F1F11"/>
    <w:rsid w:val="007143BE"/>
    <w:rsid w:val="0072000B"/>
    <w:rsid w:val="00725FEF"/>
    <w:rsid w:val="007874A6"/>
    <w:rsid w:val="007A4374"/>
    <w:rsid w:val="007B140F"/>
    <w:rsid w:val="0084342C"/>
    <w:rsid w:val="00845AC7"/>
    <w:rsid w:val="00846524"/>
    <w:rsid w:val="008638DC"/>
    <w:rsid w:val="00880A13"/>
    <w:rsid w:val="00897419"/>
    <w:rsid w:val="008A1A60"/>
    <w:rsid w:val="008A3BF5"/>
    <w:rsid w:val="008A4BEF"/>
    <w:rsid w:val="008B3FEE"/>
    <w:rsid w:val="008C206E"/>
    <w:rsid w:val="008E019C"/>
    <w:rsid w:val="00937B1A"/>
    <w:rsid w:val="009459C4"/>
    <w:rsid w:val="00961D54"/>
    <w:rsid w:val="0097039B"/>
    <w:rsid w:val="00993E08"/>
    <w:rsid w:val="009B4FE0"/>
    <w:rsid w:val="009B66ED"/>
    <w:rsid w:val="009C6AA2"/>
    <w:rsid w:val="009F7D1E"/>
    <w:rsid w:val="00A0353C"/>
    <w:rsid w:val="00A06591"/>
    <w:rsid w:val="00A33BD5"/>
    <w:rsid w:val="00A430CB"/>
    <w:rsid w:val="00A43565"/>
    <w:rsid w:val="00A578D3"/>
    <w:rsid w:val="00AD595E"/>
    <w:rsid w:val="00AE0586"/>
    <w:rsid w:val="00AE196E"/>
    <w:rsid w:val="00AE5CE4"/>
    <w:rsid w:val="00AF7DD6"/>
    <w:rsid w:val="00B20110"/>
    <w:rsid w:val="00B27595"/>
    <w:rsid w:val="00B44376"/>
    <w:rsid w:val="00B514FC"/>
    <w:rsid w:val="00B83189"/>
    <w:rsid w:val="00B8413F"/>
    <w:rsid w:val="00B916D1"/>
    <w:rsid w:val="00BA7290"/>
    <w:rsid w:val="00BB6B88"/>
    <w:rsid w:val="00BC7727"/>
    <w:rsid w:val="00BF5BB4"/>
    <w:rsid w:val="00C15740"/>
    <w:rsid w:val="00C17C33"/>
    <w:rsid w:val="00C20BFB"/>
    <w:rsid w:val="00C35DB2"/>
    <w:rsid w:val="00C51ADE"/>
    <w:rsid w:val="00C55959"/>
    <w:rsid w:val="00C6161B"/>
    <w:rsid w:val="00C84C03"/>
    <w:rsid w:val="00CD1EAB"/>
    <w:rsid w:val="00D23F1F"/>
    <w:rsid w:val="00D477E9"/>
    <w:rsid w:val="00D71E07"/>
    <w:rsid w:val="00D83F26"/>
    <w:rsid w:val="00D85972"/>
    <w:rsid w:val="00D876E0"/>
    <w:rsid w:val="00D91EBE"/>
    <w:rsid w:val="00D97688"/>
    <w:rsid w:val="00DC1ED4"/>
    <w:rsid w:val="00E12C76"/>
    <w:rsid w:val="00E3047D"/>
    <w:rsid w:val="00E910C3"/>
    <w:rsid w:val="00EA0CD8"/>
    <w:rsid w:val="00F22A9B"/>
    <w:rsid w:val="00F35C57"/>
    <w:rsid w:val="00F43351"/>
    <w:rsid w:val="00F465C6"/>
    <w:rsid w:val="00F557A0"/>
    <w:rsid w:val="00F70104"/>
    <w:rsid w:val="00F725D8"/>
    <w:rsid w:val="00F915F5"/>
    <w:rsid w:val="00F96F15"/>
    <w:rsid w:val="00FD6BFD"/>
    <w:rsid w:val="00FE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E9D6"/>
  <w15:docId w15:val="{2C7CD4B6-14C7-458A-BF81-3ADDDB8F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msor11">
    <w:name w:val="Címsor 11"/>
    <w:basedOn w:val="Norml"/>
    <w:rsid w:val="007143BE"/>
    <w:pPr>
      <w:widowControl w:val="0"/>
      <w:jc w:val="left"/>
      <w:textAlignment w:val="auto"/>
    </w:pPr>
    <w:rPr>
      <w:rFonts w:ascii="Tahoma" w:eastAsia="Tahoma" w:hAnsi="Tahoma" w:cs="Tahoma"/>
      <w:b/>
      <w:bCs/>
      <w:color w:val="auto"/>
      <w:sz w:val="22"/>
      <w:szCs w:val="22"/>
      <w:lang w:val="en-US" w:eastAsia="zh-CN"/>
    </w:rPr>
  </w:style>
  <w:style w:type="paragraph" w:customStyle="1" w:styleId="CM36">
    <w:name w:val="CM36"/>
    <w:basedOn w:val="Norml"/>
    <w:next w:val="Norml"/>
    <w:rsid w:val="00FD6BFD"/>
    <w:pPr>
      <w:widowControl w:val="0"/>
      <w:autoSpaceDE w:val="0"/>
      <w:spacing w:after="280"/>
      <w:jc w:val="left"/>
      <w:textAlignment w:val="auto"/>
    </w:pPr>
    <w:rPr>
      <w:rFonts w:ascii="Book Antiqua" w:hAnsi="Book Antiqua" w:cs="Book Antiqua"/>
      <w:color w:val="auto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589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user</cp:lastModifiedBy>
  <cp:revision>22</cp:revision>
  <dcterms:created xsi:type="dcterms:W3CDTF">2025-09-11T13:12:00Z</dcterms:created>
  <dcterms:modified xsi:type="dcterms:W3CDTF">2025-09-12T08:34:00Z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